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05" w:rsidRPr="008A7B05" w:rsidRDefault="008A7B05" w:rsidP="008A7B05">
      <w:pPr>
        <w:tabs>
          <w:tab w:val="left" w:pos="6758"/>
        </w:tabs>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ab/>
      </w:r>
      <w:bookmarkStart w:id="0" w:name="_GoBack"/>
      <w:r w:rsidRPr="008A7B05">
        <w:rPr>
          <w:rFonts w:ascii="Times New Roman" w:eastAsia="Times New Roman" w:hAnsi="Times New Roman" w:cs="Times New Roman"/>
          <w:bCs/>
          <w:sz w:val="24"/>
          <w:szCs w:val="24"/>
          <w:lang w:eastAsia="ru-RU"/>
        </w:rPr>
        <w:t>Приложение 3</w:t>
      </w:r>
    </w:p>
    <w:bookmarkEnd w:id="0"/>
    <w:p w:rsidR="00704DE2" w:rsidRPr="006E5ABD" w:rsidRDefault="00704DE2"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E5ABD">
        <w:rPr>
          <w:rFonts w:ascii="Times New Roman" w:eastAsia="Times New Roman" w:hAnsi="Times New Roman" w:cs="Times New Roman"/>
          <w:b/>
          <w:bCs/>
          <w:sz w:val="24"/>
          <w:szCs w:val="24"/>
          <w:lang w:eastAsia="ru-RU"/>
        </w:rPr>
        <w:t>3.3. МЕТОДОЛОГИЯ СТАТИСТИЧЕСКОГО НАБЛЮДЕНИЯ ЗА РАСПРЕДЕЛЕНИЕМ ЧИСЛЕННОСТИ РАБОТНИКОВ</w:t>
      </w:r>
      <w:r w:rsidRPr="006E5ABD">
        <w:rPr>
          <w:rFonts w:ascii="Times New Roman" w:eastAsia="Times New Roman" w:hAnsi="Times New Roman" w:cs="Times New Roman"/>
          <w:b/>
          <w:bCs/>
          <w:sz w:val="24"/>
          <w:szCs w:val="24"/>
          <w:lang w:eastAsia="ru-RU"/>
        </w:rPr>
        <w:br/>
        <w:t>ПО РАЗМЕРАМ НАЧИСЛЕННОЙ ЗАРАБОТНОЙ ПЛАТЫ</w:t>
      </w:r>
    </w:p>
    <w:p w:rsidR="00704DE2" w:rsidRPr="006E5ABD" w:rsidRDefault="00704DE2"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E5ABD">
        <w:rPr>
          <w:rFonts w:ascii="Times New Roman" w:eastAsia="Times New Roman" w:hAnsi="Times New Roman" w:cs="Times New Roman"/>
          <w:b/>
          <w:bCs/>
          <w:sz w:val="24"/>
          <w:szCs w:val="24"/>
          <w:lang w:eastAsia="ru-RU"/>
        </w:rPr>
        <w:t>Методологические положения о проведении обследования</w:t>
      </w:r>
      <w:r w:rsidRPr="006E5ABD">
        <w:rPr>
          <w:rFonts w:ascii="Times New Roman" w:eastAsia="Times New Roman" w:hAnsi="Times New Roman" w:cs="Times New Roman"/>
          <w:b/>
          <w:bCs/>
          <w:sz w:val="24"/>
          <w:szCs w:val="24"/>
          <w:lang w:eastAsia="ru-RU"/>
        </w:rPr>
        <w:br/>
        <w:t xml:space="preserve">о распределении численности работников по размерам начисленной </w:t>
      </w:r>
      <w:r w:rsidR="008A3588" w:rsidRPr="008A3588">
        <w:rPr>
          <w:rFonts w:ascii="Times New Roman" w:eastAsia="Times New Roman" w:hAnsi="Times New Roman" w:cs="Times New Roman"/>
          <w:b/>
          <w:bCs/>
          <w:sz w:val="24"/>
          <w:szCs w:val="24"/>
          <w:lang w:eastAsia="ru-RU"/>
        </w:rPr>
        <w:t xml:space="preserve">                  </w:t>
      </w:r>
      <w:r w:rsidRPr="006E5ABD">
        <w:rPr>
          <w:rFonts w:ascii="Times New Roman" w:eastAsia="Times New Roman" w:hAnsi="Times New Roman" w:cs="Times New Roman"/>
          <w:b/>
          <w:bCs/>
          <w:sz w:val="24"/>
          <w:szCs w:val="24"/>
          <w:lang w:eastAsia="ru-RU"/>
        </w:rPr>
        <w:t>заработной платы</w:t>
      </w:r>
    </w:p>
    <w:p w:rsidR="00704DE2" w:rsidRPr="006E5ABD"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E5ABD">
        <w:rPr>
          <w:rFonts w:ascii="Times New Roman" w:eastAsia="Times New Roman" w:hAnsi="Times New Roman" w:cs="Times New Roman"/>
          <w:sz w:val="24"/>
          <w:szCs w:val="24"/>
          <w:lang w:eastAsia="ru-RU"/>
        </w:rPr>
        <w:t xml:space="preserve">Целью статистического наблюдения за распределением численности работников по размерам начисленной заработной платы является получение информации, характеризующей дифференциацию оплаты труда по </w:t>
      </w:r>
      <w:r w:rsidR="00C469CD">
        <w:rPr>
          <w:rFonts w:ascii="Times New Roman" w:eastAsia="Times New Roman" w:hAnsi="Times New Roman" w:cs="Times New Roman"/>
          <w:sz w:val="24"/>
          <w:szCs w:val="24"/>
          <w:lang w:eastAsia="ru-RU"/>
        </w:rPr>
        <w:t>субъектам Российской Федерации, федеральным округам,</w:t>
      </w:r>
      <w:r w:rsidR="00C469CD" w:rsidRPr="006E5ABD">
        <w:rPr>
          <w:rFonts w:ascii="Times New Roman" w:eastAsia="Times New Roman" w:hAnsi="Times New Roman" w:cs="Times New Roman"/>
          <w:sz w:val="24"/>
          <w:szCs w:val="24"/>
          <w:lang w:eastAsia="ru-RU"/>
        </w:rPr>
        <w:t xml:space="preserve"> </w:t>
      </w:r>
      <w:r w:rsidRPr="006E5ABD">
        <w:rPr>
          <w:rFonts w:ascii="Times New Roman" w:eastAsia="Times New Roman" w:hAnsi="Times New Roman" w:cs="Times New Roman"/>
          <w:sz w:val="24"/>
          <w:szCs w:val="24"/>
          <w:lang w:eastAsia="ru-RU"/>
        </w:rPr>
        <w:t>видам экономической деятельности,</w:t>
      </w:r>
      <w:r w:rsidR="00C469CD">
        <w:rPr>
          <w:rFonts w:ascii="Times New Roman" w:eastAsia="Times New Roman" w:hAnsi="Times New Roman" w:cs="Times New Roman"/>
          <w:sz w:val="24"/>
          <w:szCs w:val="24"/>
          <w:lang w:eastAsia="ru-RU"/>
        </w:rPr>
        <w:t xml:space="preserve"> формам собственности</w:t>
      </w:r>
      <w:r w:rsidRPr="006E5ABD">
        <w:rPr>
          <w:rFonts w:ascii="Times New Roman" w:eastAsia="Times New Roman" w:hAnsi="Times New Roman" w:cs="Times New Roman"/>
          <w:sz w:val="24"/>
          <w:szCs w:val="24"/>
          <w:lang w:eastAsia="ru-RU"/>
        </w:rPr>
        <w:t>.</w:t>
      </w:r>
    </w:p>
    <w:p w:rsidR="00704DE2" w:rsidRPr="00D31781"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E5ABD">
        <w:rPr>
          <w:rFonts w:ascii="Times New Roman" w:eastAsia="Times New Roman" w:hAnsi="Times New Roman" w:cs="Times New Roman"/>
          <w:sz w:val="24"/>
          <w:szCs w:val="24"/>
          <w:lang w:eastAsia="ru-RU"/>
        </w:rPr>
        <w:t>Данное обследование до 1991 г. проводилось один раз в пять лет во всех организациях. Начиная с 1994 г. по 1997 г., а также в 1999 и 2000 гг. обследование проводилось по выборочному кругу организаций-представителей, характеризующих Генеральную совокупность объектов статистического наблюдения (без субъектов малого предпринимательства). Начиная с 2001 г. ежегодно производится научно обоснованная выборка организаций, подлежащих обследованию, данные по которым распространяются на Генеральную совокупность объектов статистического наблюдения. Обследуемым периодом является календарный месяц.</w:t>
      </w:r>
      <w:r w:rsidR="00D31781" w:rsidRPr="00D31781">
        <w:rPr>
          <w:rFonts w:ascii="Times New Roman" w:eastAsia="Times New Roman" w:hAnsi="Times New Roman" w:cs="Times New Roman"/>
          <w:sz w:val="24"/>
          <w:szCs w:val="24"/>
          <w:lang w:eastAsia="ru-RU"/>
        </w:rPr>
        <w:t xml:space="preserve"> </w:t>
      </w:r>
      <w:proofErr w:type="gramStart"/>
      <w:r w:rsidR="00D31781">
        <w:rPr>
          <w:rFonts w:ascii="Times New Roman" w:eastAsia="Times New Roman" w:hAnsi="Times New Roman" w:cs="Times New Roman"/>
          <w:sz w:val="24"/>
          <w:szCs w:val="24"/>
          <w:lang w:val="en-US" w:eastAsia="ru-RU"/>
        </w:rPr>
        <w:t>C</w:t>
      </w:r>
      <w:r w:rsidR="00D31781" w:rsidRPr="00A8254F">
        <w:rPr>
          <w:rFonts w:ascii="Times New Roman" w:eastAsia="Times New Roman" w:hAnsi="Times New Roman" w:cs="Times New Roman"/>
          <w:sz w:val="24"/>
          <w:szCs w:val="24"/>
          <w:lang w:eastAsia="ru-RU"/>
        </w:rPr>
        <w:t xml:space="preserve"> 2008 </w:t>
      </w:r>
      <w:r w:rsidR="00D31781">
        <w:rPr>
          <w:rFonts w:ascii="Times New Roman" w:eastAsia="Times New Roman" w:hAnsi="Times New Roman" w:cs="Times New Roman"/>
          <w:sz w:val="24"/>
          <w:szCs w:val="24"/>
          <w:lang w:eastAsia="ru-RU"/>
        </w:rPr>
        <w:t>года обследование проводится один раз в 2 года</w:t>
      </w:r>
      <w:r w:rsidR="00A8254F">
        <w:rPr>
          <w:rFonts w:ascii="Times New Roman" w:eastAsia="Times New Roman" w:hAnsi="Times New Roman" w:cs="Times New Roman"/>
          <w:sz w:val="24"/>
          <w:szCs w:val="24"/>
          <w:lang w:eastAsia="ru-RU"/>
        </w:rPr>
        <w:t xml:space="preserve"> (по нечетным годам) за апрель.</w:t>
      </w:r>
      <w:proofErr w:type="gramEnd"/>
    </w:p>
    <w:p w:rsidR="00704DE2" w:rsidRPr="006E5ABD" w:rsidRDefault="00704DE2"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E5ABD">
        <w:rPr>
          <w:rFonts w:ascii="Times New Roman" w:eastAsia="Times New Roman" w:hAnsi="Times New Roman" w:cs="Times New Roman"/>
          <w:b/>
          <w:bCs/>
          <w:sz w:val="24"/>
          <w:szCs w:val="24"/>
          <w:lang w:eastAsia="ru-RU"/>
        </w:rPr>
        <w:t>Единицы наблюдения</w:t>
      </w:r>
    </w:p>
    <w:p w:rsidR="00704DE2" w:rsidRPr="006E5ABD"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E5ABD">
        <w:rPr>
          <w:rFonts w:ascii="Times New Roman" w:eastAsia="Times New Roman" w:hAnsi="Times New Roman" w:cs="Times New Roman"/>
          <w:sz w:val="24"/>
          <w:szCs w:val="24"/>
          <w:lang w:eastAsia="ru-RU"/>
        </w:rPr>
        <w:t xml:space="preserve">Обследованию подлежат юридические лица, их обособленные </w:t>
      </w:r>
      <w:r w:rsidRPr="006E5ABD">
        <w:rPr>
          <w:rFonts w:ascii="Times New Roman" w:eastAsia="Times New Roman" w:hAnsi="Times New Roman" w:cs="Times New Roman"/>
          <w:color w:val="000000" w:themeColor="text1"/>
          <w:sz w:val="24"/>
          <w:szCs w:val="24"/>
          <w:lang w:eastAsia="ru-RU"/>
        </w:rPr>
        <w:t xml:space="preserve">подразделения всех видов экономической деятельности </w:t>
      </w:r>
      <w:r w:rsidRPr="006E5ABD">
        <w:rPr>
          <w:rFonts w:ascii="Times New Roman" w:eastAsia="Times New Roman" w:hAnsi="Times New Roman" w:cs="Times New Roman"/>
          <w:sz w:val="24"/>
          <w:szCs w:val="24"/>
          <w:lang w:eastAsia="ru-RU"/>
        </w:rPr>
        <w:t>и всех форм собственности, кроме субъектов малого предпринимательства.</w:t>
      </w:r>
    </w:p>
    <w:p w:rsidR="00704DE2" w:rsidRPr="006E5ABD"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E5ABD">
        <w:rPr>
          <w:rFonts w:ascii="Times New Roman" w:eastAsia="Times New Roman" w:hAnsi="Times New Roman" w:cs="Times New Roman"/>
          <w:sz w:val="24"/>
          <w:szCs w:val="24"/>
          <w:lang w:eastAsia="ru-RU"/>
        </w:rPr>
        <w:t xml:space="preserve">Данные обследования представляются за отчетный месяц </w:t>
      </w:r>
      <w:r w:rsidRPr="006E5ABD">
        <w:rPr>
          <w:rFonts w:ascii="Times New Roman" w:eastAsia="Times New Roman" w:hAnsi="Times New Roman" w:cs="Times New Roman"/>
          <w:color w:val="000000" w:themeColor="text1"/>
          <w:sz w:val="24"/>
          <w:szCs w:val="24"/>
          <w:lang w:eastAsia="ru-RU"/>
        </w:rPr>
        <w:t>на 2</w:t>
      </w:r>
      <w:r w:rsidR="00EE5F4F" w:rsidRPr="006E5ABD">
        <w:rPr>
          <w:rFonts w:ascii="Times New Roman" w:eastAsia="Times New Roman" w:hAnsi="Times New Roman" w:cs="Times New Roman"/>
          <w:color w:val="000000" w:themeColor="text1"/>
          <w:sz w:val="24"/>
          <w:szCs w:val="24"/>
          <w:lang w:eastAsia="ru-RU"/>
        </w:rPr>
        <w:t>0</w:t>
      </w:r>
      <w:r w:rsidRPr="006E5ABD">
        <w:rPr>
          <w:rFonts w:ascii="Times New Roman" w:eastAsia="Times New Roman" w:hAnsi="Times New Roman" w:cs="Times New Roman"/>
          <w:color w:val="000000" w:themeColor="text1"/>
          <w:sz w:val="24"/>
          <w:szCs w:val="24"/>
          <w:lang w:eastAsia="ru-RU"/>
        </w:rPr>
        <w:t xml:space="preserve"> день </w:t>
      </w:r>
      <w:r w:rsidRPr="006E5ABD">
        <w:rPr>
          <w:rFonts w:ascii="Times New Roman" w:eastAsia="Times New Roman" w:hAnsi="Times New Roman" w:cs="Times New Roman"/>
          <w:sz w:val="24"/>
          <w:szCs w:val="24"/>
          <w:lang w:eastAsia="ru-RU"/>
        </w:rPr>
        <w:t>после отчетного периода по форме № 1 "Сведения о распределении численности работников по размерам заработной платы".</w:t>
      </w:r>
    </w:p>
    <w:p w:rsidR="00704DE2" w:rsidRPr="006E5ABD" w:rsidRDefault="00704DE2"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E5ABD">
        <w:rPr>
          <w:rFonts w:ascii="Times New Roman" w:eastAsia="Times New Roman" w:hAnsi="Times New Roman" w:cs="Times New Roman"/>
          <w:b/>
          <w:bCs/>
          <w:sz w:val="24"/>
          <w:szCs w:val="24"/>
          <w:lang w:eastAsia="ru-RU"/>
        </w:rPr>
        <w:t>Система показателей</w:t>
      </w:r>
    </w:p>
    <w:p w:rsidR="00704DE2" w:rsidRPr="006E5ABD"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6E5ABD">
        <w:rPr>
          <w:rFonts w:ascii="Times New Roman" w:eastAsia="Times New Roman" w:hAnsi="Times New Roman" w:cs="Times New Roman"/>
          <w:sz w:val="24"/>
          <w:szCs w:val="24"/>
          <w:lang w:eastAsia="ru-RU"/>
        </w:rPr>
        <w:t xml:space="preserve">Форма № 1 содержит следующие </w:t>
      </w:r>
      <w:r w:rsidRPr="006E5ABD">
        <w:rPr>
          <w:rFonts w:ascii="Times New Roman" w:eastAsia="Times New Roman" w:hAnsi="Times New Roman" w:cs="Times New Roman"/>
          <w:i/>
          <w:iCs/>
          <w:sz w:val="24"/>
          <w:szCs w:val="24"/>
          <w:lang w:eastAsia="ru-RU"/>
        </w:rPr>
        <w:t xml:space="preserve">учетные </w:t>
      </w:r>
      <w:r w:rsidRPr="006E5ABD">
        <w:rPr>
          <w:rFonts w:ascii="Times New Roman" w:eastAsia="Times New Roman" w:hAnsi="Times New Roman" w:cs="Times New Roman"/>
          <w:sz w:val="24"/>
          <w:szCs w:val="24"/>
          <w:lang w:eastAsia="ru-RU"/>
        </w:rPr>
        <w:t>показатели:</w:t>
      </w:r>
    </w:p>
    <w:p w:rsidR="00704DE2" w:rsidRPr="001A542C" w:rsidRDefault="001A542C" w:rsidP="001A542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1A542C">
        <w:rPr>
          <w:rFonts w:ascii="Times New Roman" w:eastAsia="Times New Roman" w:hAnsi="Times New Roman" w:cs="Times New Roman"/>
          <w:sz w:val="24"/>
          <w:szCs w:val="24"/>
          <w:lang w:eastAsia="ru-RU"/>
        </w:rPr>
        <w:t>численность работников, которым начислена заработная плата (в пределах представленных интервальных диапазонов размеров заработной платы), человек;</w:t>
      </w:r>
    </w:p>
    <w:p w:rsidR="00704DE2" w:rsidRPr="001A542C" w:rsidRDefault="001A542C" w:rsidP="001A542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1A542C">
        <w:rPr>
          <w:rFonts w:ascii="Times New Roman" w:eastAsia="Times New Roman" w:hAnsi="Times New Roman" w:cs="Times New Roman"/>
          <w:sz w:val="24"/>
          <w:szCs w:val="24"/>
          <w:lang w:eastAsia="ru-RU"/>
        </w:rPr>
        <w:t>заработная плата, начисленная работникам (в пределах представленных интервальных диапазонов размеров заработной платы), рублей;</w:t>
      </w:r>
    </w:p>
    <w:p w:rsidR="00704DE2" w:rsidRDefault="001A542C" w:rsidP="001A542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1A542C">
        <w:rPr>
          <w:rFonts w:ascii="Times New Roman" w:eastAsia="Times New Roman" w:hAnsi="Times New Roman" w:cs="Times New Roman"/>
          <w:sz w:val="24"/>
          <w:szCs w:val="24"/>
          <w:lang w:eastAsia="ru-RU"/>
        </w:rPr>
        <w:t>среднесписочная численность работников, человек;</w:t>
      </w:r>
    </w:p>
    <w:p w:rsidR="002A4AF9" w:rsidRPr="002A4AF9" w:rsidRDefault="002A4AF9" w:rsidP="001A542C">
      <w:pPr>
        <w:spacing w:before="100" w:beforeAutospacing="1" w:after="100" w:afterAutospacing="1" w:line="240" w:lineRule="auto"/>
        <w:rPr>
          <w:rFonts w:ascii="Times New Roman" w:eastAsia="Times New Roman" w:hAnsi="Times New Roman" w:cs="Times New Roman"/>
          <w:sz w:val="24"/>
          <w:szCs w:val="24"/>
          <w:lang w:eastAsia="ru-RU"/>
        </w:rPr>
      </w:pPr>
      <w:r w:rsidRPr="002A4AF9">
        <w:rPr>
          <w:rFonts w:ascii="Times New Roman" w:eastAsia="Times New Roman" w:hAnsi="Times New Roman" w:cs="Times New Roman"/>
          <w:sz w:val="24"/>
          <w:szCs w:val="24"/>
          <w:lang w:eastAsia="ru-RU"/>
        </w:rPr>
        <w:t>- с</w:t>
      </w:r>
      <w:r w:rsidRPr="002A4AF9">
        <w:rPr>
          <w:rFonts w:ascii="Times New Roman" w:hAnsi="Times New Roman" w:cs="Times New Roman"/>
          <w:noProof/>
          <w:sz w:val="24"/>
          <w:szCs w:val="24"/>
        </w:rPr>
        <w:t>писочная численность работников, человек</w:t>
      </w:r>
      <w:r>
        <w:rPr>
          <w:rFonts w:ascii="Times New Roman" w:hAnsi="Times New Roman" w:cs="Times New Roman"/>
          <w:noProof/>
          <w:sz w:val="24"/>
          <w:szCs w:val="24"/>
        </w:rPr>
        <w:t>;</w:t>
      </w:r>
    </w:p>
    <w:p w:rsidR="002A4AF9" w:rsidRDefault="001A542C" w:rsidP="001A542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1A542C">
        <w:rPr>
          <w:rFonts w:ascii="Times New Roman" w:eastAsia="Times New Roman" w:hAnsi="Times New Roman" w:cs="Times New Roman"/>
          <w:sz w:val="24"/>
          <w:szCs w:val="24"/>
          <w:lang w:eastAsia="ru-RU"/>
        </w:rPr>
        <w:t>фонд заработной платы работников списочного состава, тыс. рублей</w:t>
      </w:r>
      <w:r w:rsidR="002A4AF9">
        <w:rPr>
          <w:rFonts w:ascii="Times New Roman" w:eastAsia="Times New Roman" w:hAnsi="Times New Roman" w:cs="Times New Roman"/>
          <w:sz w:val="24"/>
          <w:szCs w:val="24"/>
          <w:lang w:eastAsia="ru-RU"/>
        </w:rPr>
        <w:t>;</w:t>
      </w:r>
    </w:p>
    <w:p w:rsidR="00704DE2" w:rsidRPr="002A4AF9" w:rsidRDefault="002A4AF9" w:rsidP="001A542C">
      <w:pPr>
        <w:spacing w:before="100" w:beforeAutospacing="1" w:after="100" w:afterAutospacing="1" w:line="240" w:lineRule="auto"/>
        <w:rPr>
          <w:rFonts w:ascii="Times New Roman" w:eastAsia="Times New Roman" w:hAnsi="Times New Roman" w:cs="Times New Roman"/>
          <w:sz w:val="24"/>
          <w:szCs w:val="24"/>
          <w:lang w:eastAsia="ru-RU"/>
        </w:rPr>
      </w:pPr>
      <w:r w:rsidRPr="002A4AF9">
        <w:rPr>
          <w:rFonts w:ascii="Times New Roman" w:eastAsia="Times New Roman" w:hAnsi="Times New Roman" w:cs="Times New Roman"/>
          <w:sz w:val="24"/>
          <w:szCs w:val="24"/>
          <w:lang w:eastAsia="ru-RU"/>
        </w:rPr>
        <w:lastRenderedPageBreak/>
        <w:t>- ф</w:t>
      </w:r>
      <w:r w:rsidRPr="002A4AF9">
        <w:rPr>
          <w:rFonts w:ascii="Times New Roman" w:hAnsi="Times New Roman" w:cs="Times New Roman"/>
          <w:noProof/>
          <w:sz w:val="24"/>
          <w:szCs w:val="24"/>
        </w:rPr>
        <w:t xml:space="preserve">онд начисленной заработной платы работников списочного состава, внешних совместителей и </w:t>
      </w:r>
      <w:r w:rsidRPr="002A4AF9">
        <w:rPr>
          <w:rFonts w:ascii="Times New Roman" w:hAnsi="Times New Roman" w:cs="Times New Roman"/>
          <w:spacing w:val="-4"/>
          <w:sz w:val="24"/>
          <w:szCs w:val="24"/>
        </w:rPr>
        <w:t xml:space="preserve">работников, выполнявших работы по договорам гражданско-правового характера, и других лиц </w:t>
      </w:r>
      <w:proofErr w:type="spellStart"/>
      <w:r w:rsidRPr="002A4AF9">
        <w:rPr>
          <w:rFonts w:ascii="Times New Roman" w:hAnsi="Times New Roman" w:cs="Times New Roman"/>
          <w:spacing w:val="-4"/>
          <w:sz w:val="24"/>
          <w:szCs w:val="24"/>
        </w:rPr>
        <w:t>несписочного</w:t>
      </w:r>
      <w:proofErr w:type="spellEnd"/>
      <w:r w:rsidRPr="002A4AF9">
        <w:rPr>
          <w:rFonts w:ascii="Times New Roman" w:hAnsi="Times New Roman" w:cs="Times New Roman"/>
          <w:spacing w:val="-4"/>
          <w:sz w:val="24"/>
          <w:szCs w:val="24"/>
        </w:rPr>
        <w:t xml:space="preserve"> состава</w:t>
      </w:r>
      <w:r w:rsidRPr="002A4AF9">
        <w:rPr>
          <w:rFonts w:ascii="Times New Roman" w:hAnsi="Times New Roman" w:cs="Times New Roman"/>
          <w:noProof/>
          <w:sz w:val="24"/>
          <w:szCs w:val="24"/>
        </w:rPr>
        <w:t>, тыс. руб</w:t>
      </w:r>
      <w:r>
        <w:rPr>
          <w:rFonts w:ascii="Times New Roman" w:hAnsi="Times New Roman" w:cs="Times New Roman"/>
          <w:noProof/>
          <w:sz w:val="24"/>
          <w:szCs w:val="24"/>
        </w:rPr>
        <w:t>лей</w:t>
      </w:r>
      <w:r w:rsidR="00704DE2" w:rsidRPr="002A4AF9">
        <w:rPr>
          <w:rFonts w:ascii="Times New Roman" w:eastAsia="Times New Roman" w:hAnsi="Times New Roman" w:cs="Times New Roman"/>
          <w:sz w:val="24"/>
          <w:szCs w:val="24"/>
          <w:lang w:eastAsia="ru-RU"/>
        </w:rPr>
        <w:t>.</w:t>
      </w:r>
    </w:p>
    <w:p w:rsidR="00704DE2" w:rsidRPr="006E5ABD"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E5ABD">
        <w:rPr>
          <w:rFonts w:ascii="Times New Roman" w:eastAsia="Times New Roman" w:hAnsi="Times New Roman" w:cs="Times New Roman"/>
          <w:sz w:val="24"/>
          <w:szCs w:val="24"/>
          <w:lang w:eastAsia="ru-RU"/>
        </w:rPr>
        <w:t xml:space="preserve">Численность работников распределяется по размеру начисленной каждому из них заработной платы из числа постоянных, временных, сезонных работников списочного состава, включая работников, оформленных в соответствии с трудовым договором на неполное рабочее время, а также переведенных по письменному заявлению работников или по инициативе администрации на работу с неполным рабочим временем, которым была начислена заработная плата за отчетный месяц. </w:t>
      </w:r>
      <w:proofErr w:type="gramEnd"/>
    </w:p>
    <w:p w:rsidR="00704DE2" w:rsidRPr="006E5ABD"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6E5ABD">
        <w:rPr>
          <w:rFonts w:ascii="Times New Roman" w:eastAsia="Times New Roman" w:hAnsi="Times New Roman" w:cs="Times New Roman"/>
          <w:sz w:val="24"/>
          <w:szCs w:val="24"/>
          <w:lang w:eastAsia="ru-RU"/>
        </w:rPr>
        <w:t>Не включаются в обследование следующие группы работников:</w:t>
      </w:r>
    </w:p>
    <w:p w:rsidR="00704DE2" w:rsidRPr="006E5ABD" w:rsidRDefault="001A542C"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принятые на работу после первого числа отчетного месяца;</w:t>
      </w:r>
    </w:p>
    <w:p w:rsidR="00704DE2" w:rsidRPr="006E5ABD" w:rsidRDefault="001A542C"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уволенные до первого числа месяца, следующего за отчетным;</w:t>
      </w:r>
    </w:p>
    <w:p w:rsidR="00704DE2" w:rsidRPr="006E5ABD" w:rsidRDefault="001A542C"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имевшие в отчетном месяце листки временной нетрудоспособности;</w:t>
      </w:r>
    </w:p>
    <w:p w:rsidR="00704DE2" w:rsidRPr="006E5ABD" w:rsidRDefault="001A542C" w:rsidP="00704DE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находившиеся в отпуске по беременности и родам и в дополнительном отпуске по уходу за реб</w:t>
      </w:r>
      <w:r w:rsidR="00B0495E">
        <w:rPr>
          <w:rFonts w:ascii="Times New Roman" w:eastAsia="Times New Roman" w:hAnsi="Times New Roman" w:cs="Times New Roman"/>
          <w:sz w:val="24"/>
          <w:szCs w:val="24"/>
          <w:lang w:eastAsia="ru-RU"/>
        </w:rPr>
        <w:t>ё</w:t>
      </w:r>
      <w:r w:rsidR="00704DE2" w:rsidRPr="006E5ABD">
        <w:rPr>
          <w:rFonts w:ascii="Times New Roman" w:eastAsia="Times New Roman" w:hAnsi="Times New Roman" w:cs="Times New Roman"/>
          <w:sz w:val="24"/>
          <w:szCs w:val="24"/>
          <w:lang w:eastAsia="ru-RU"/>
        </w:rPr>
        <w:t>нком;</w:t>
      </w:r>
      <w:proofErr w:type="gramEnd"/>
    </w:p>
    <w:p w:rsidR="00704DE2" w:rsidRPr="006E5ABD" w:rsidRDefault="001A542C"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находившиеся в отпуске без сохранения заработной платы;</w:t>
      </w:r>
    </w:p>
    <w:p w:rsidR="00704DE2" w:rsidRPr="006E5ABD" w:rsidRDefault="001A542C"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работавшие в качестве совместителей, принятых из других организаций;</w:t>
      </w:r>
    </w:p>
    <w:p w:rsidR="00704DE2" w:rsidRPr="006E5ABD" w:rsidRDefault="001A542C"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выполнявшие работы по договорам подряда и другим договорам гражданско-правового характера.</w:t>
      </w:r>
    </w:p>
    <w:p w:rsidR="00704DE2" w:rsidRPr="006E5ABD"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6E5ABD">
        <w:rPr>
          <w:rFonts w:ascii="Times New Roman" w:eastAsia="Times New Roman" w:hAnsi="Times New Roman" w:cs="Times New Roman"/>
          <w:sz w:val="24"/>
          <w:szCs w:val="24"/>
          <w:lang w:eastAsia="ru-RU"/>
        </w:rPr>
        <w:t>Размеры заработной платы определены в форме № 1 в виде интервального ряда.</w:t>
      </w:r>
    </w:p>
    <w:p w:rsidR="00704DE2" w:rsidRPr="006E5ABD"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E5ABD">
        <w:rPr>
          <w:rFonts w:ascii="Times New Roman" w:eastAsia="Times New Roman" w:hAnsi="Times New Roman" w:cs="Times New Roman"/>
          <w:sz w:val="24"/>
          <w:szCs w:val="24"/>
          <w:lang w:eastAsia="ru-RU"/>
        </w:rPr>
        <w:t xml:space="preserve">Заработная плата каждого работника определяется исходя из сумм, начисленных </w:t>
      </w:r>
      <w:r w:rsidR="008A3588" w:rsidRPr="008A3588">
        <w:rPr>
          <w:rFonts w:ascii="Times New Roman" w:eastAsia="Times New Roman" w:hAnsi="Times New Roman" w:cs="Times New Roman"/>
          <w:b/>
          <w:bCs/>
          <w:sz w:val="24"/>
          <w:szCs w:val="24"/>
          <w:lang w:eastAsia="ru-RU"/>
        </w:rPr>
        <w:t xml:space="preserve">                  </w:t>
      </w:r>
      <w:r w:rsidRPr="006E5ABD">
        <w:rPr>
          <w:rFonts w:ascii="Times New Roman" w:eastAsia="Times New Roman" w:hAnsi="Times New Roman" w:cs="Times New Roman"/>
          <w:sz w:val="24"/>
          <w:szCs w:val="24"/>
          <w:lang w:eastAsia="ru-RU"/>
        </w:rPr>
        <w:t xml:space="preserve">(с учетом </w:t>
      </w:r>
      <w:r w:rsidR="00BE0BB3" w:rsidRPr="006E5ABD">
        <w:rPr>
          <w:rFonts w:ascii="Times New Roman" w:eastAsia="Times New Roman" w:hAnsi="Times New Roman" w:cs="Times New Roman"/>
          <w:sz w:val="24"/>
          <w:szCs w:val="24"/>
          <w:lang w:eastAsia="ru-RU"/>
        </w:rPr>
        <w:t>налога на доходы физических лиц</w:t>
      </w:r>
      <w:r w:rsidR="00175BB1" w:rsidRPr="006E5ABD">
        <w:rPr>
          <w:rFonts w:ascii="Times New Roman" w:eastAsia="Times New Roman" w:hAnsi="Times New Roman" w:cs="Times New Roman"/>
          <w:sz w:val="24"/>
          <w:szCs w:val="24"/>
          <w:lang w:eastAsia="ru-RU"/>
        </w:rPr>
        <w:t xml:space="preserve"> и других удержаний</w:t>
      </w:r>
      <w:r w:rsidR="00BE0BB3" w:rsidRPr="006E5ABD">
        <w:rPr>
          <w:rFonts w:ascii="Times New Roman" w:eastAsia="Times New Roman" w:hAnsi="Times New Roman" w:cs="Times New Roman"/>
          <w:sz w:val="24"/>
          <w:szCs w:val="24"/>
          <w:lang w:eastAsia="ru-RU"/>
        </w:rPr>
        <w:t xml:space="preserve">) </w:t>
      </w:r>
      <w:r w:rsidRPr="006E5ABD">
        <w:rPr>
          <w:rFonts w:ascii="Times New Roman" w:eastAsia="Times New Roman" w:hAnsi="Times New Roman" w:cs="Times New Roman"/>
          <w:sz w:val="24"/>
          <w:szCs w:val="24"/>
          <w:lang w:eastAsia="ru-RU"/>
        </w:rPr>
        <w:t xml:space="preserve"> только за дни отчетного месяца в денежной и </w:t>
      </w:r>
      <w:r w:rsidR="00BE0BB3" w:rsidRPr="006E5ABD">
        <w:rPr>
          <w:rFonts w:ascii="Times New Roman" w:eastAsia="Times New Roman" w:hAnsi="Times New Roman" w:cs="Times New Roman"/>
          <w:sz w:val="24"/>
          <w:szCs w:val="24"/>
          <w:lang w:eastAsia="ru-RU"/>
        </w:rPr>
        <w:t xml:space="preserve">неденежной </w:t>
      </w:r>
      <w:r w:rsidRPr="006E5ABD">
        <w:rPr>
          <w:rFonts w:ascii="Times New Roman" w:eastAsia="Times New Roman" w:hAnsi="Times New Roman" w:cs="Times New Roman"/>
          <w:sz w:val="24"/>
          <w:szCs w:val="24"/>
          <w:lang w:eastAsia="ru-RU"/>
        </w:rPr>
        <w:t>формах</w:t>
      </w:r>
      <w:r w:rsidR="00BE0BB3" w:rsidRPr="006E5ABD">
        <w:rPr>
          <w:rFonts w:ascii="Times New Roman" w:eastAsia="Times New Roman" w:hAnsi="Times New Roman" w:cs="Times New Roman"/>
          <w:sz w:val="24"/>
          <w:szCs w:val="24"/>
          <w:lang w:eastAsia="ru-RU"/>
        </w:rPr>
        <w:t xml:space="preserve">, независимо от </w:t>
      </w:r>
      <w:r w:rsidRPr="006E5ABD">
        <w:rPr>
          <w:rFonts w:ascii="Times New Roman" w:eastAsia="Times New Roman" w:hAnsi="Times New Roman" w:cs="Times New Roman"/>
          <w:sz w:val="24"/>
          <w:szCs w:val="24"/>
          <w:lang w:eastAsia="ru-RU"/>
        </w:rPr>
        <w:t xml:space="preserve"> источников </w:t>
      </w:r>
      <w:r w:rsidR="00BE0BB3" w:rsidRPr="006E5ABD">
        <w:rPr>
          <w:rFonts w:ascii="Times New Roman" w:eastAsia="Times New Roman" w:hAnsi="Times New Roman" w:cs="Times New Roman"/>
          <w:sz w:val="24"/>
          <w:szCs w:val="24"/>
          <w:lang w:eastAsia="ru-RU"/>
        </w:rPr>
        <w:t xml:space="preserve">их выплаты, статей бюджетов, предоставленных налоговых льгот и </w:t>
      </w:r>
      <w:r w:rsidRPr="006E5ABD">
        <w:rPr>
          <w:rFonts w:ascii="Times New Roman" w:eastAsia="Times New Roman" w:hAnsi="Times New Roman" w:cs="Times New Roman"/>
          <w:sz w:val="24"/>
          <w:szCs w:val="24"/>
          <w:lang w:eastAsia="ru-RU"/>
        </w:rPr>
        <w:t xml:space="preserve">независимо от </w:t>
      </w:r>
      <w:r w:rsidR="00BE0BB3" w:rsidRPr="006E5ABD">
        <w:rPr>
          <w:rFonts w:ascii="Times New Roman" w:eastAsia="Times New Roman" w:hAnsi="Times New Roman" w:cs="Times New Roman"/>
          <w:sz w:val="24"/>
          <w:szCs w:val="24"/>
          <w:lang w:eastAsia="ru-RU"/>
        </w:rPr>
        <w:t>срока их фактической выплаты</w:t>
      </w:r>
      <w:r w:rsidRPr="006E5ABD">
        <w:rPr>
          <w:rFonts w:ascii="Times New Roman" w:eastAsia="Times New Roman" w:hAnsi="Times New Roman" w:cs="Times New Roman"/>
          <w:sz w:val="24"/>
          <w:szCs w:val="24"/>
          <w:lang w:eastAsia="ru-RU"/>
        </w:rPr>
        <w:t>.</w:t>
      </w:r>
    </w:p>
    <w:p w:rsidR="00704DE2" w:rsidRPr="006E5ABD" w:rsidRDefault="00020F13" w:rsidP="00020F1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E5ABD">
        <w:rPr>
          <w:rFonts w:ascii="Times New Roman" w:eastAsia="Times New Roman" w:hAnsi="Times New Roman" w:cs="Times New Roman"/>
          <w:sz w:val="24"/>
          <w:szCs w:val="24"/>
          <w:lang w:eastAsia="ru-RU"/>
        </w:rPr>
        <w:t>Состав выплат, включаемых в заработную плату, начисленную работникам, определяется в соответствии с пунктом 8</w:t>
      </w:r>
      <w:r w:rsidR="002A4AF9">
        <w:rPr>
          <w:rFonts w:ascii="Times New Roman" w:eastAsia="Times New Roman" w:hAnsi="Times New Roman" w:cs="Times New Roman"/>
          <w:sz w:val="24"/>
          <w:szCs w:val="24"/>
          <w:lang w:eastAsia="ru-RU"/>
        </w:rPr>
        <w:t>4</w:t>
      </w:r>
      <w:r w:rsidRPr="006E5ABD">
        <w:rPr>
          <w:rFonts w:ascii="Times New Roman" w:eastAsia="Times New Roman" w:hAnsi="Times New Roman" w:cs="Times New Roman"/>
          <w:sz w:val="24"/>
          <w:szCs w:val="24"/>
          <w:lang w:eastAsia="ru-RU"/>
        </w:rPr>
        <w:t xml:space="preserve"> Указаний по заполнению форм федерального статистического наблюдения №№ П-1, П-2, П-3, П-4, П-5(м), утвержденных приказом Росстата </w:t>
      </w:r>
      <w:r w:rsidRPr="005C7820">
        <w:rPr>
          <w:rFonts w:ascii="Times New Roman" w:eastAsia="Times New Roman" w:hAnsi="Times New Roman" w:cs="Times New Roman"/>
          <w:sz w:val="24"/>
          <w:szCs w:val="24"/>
          <w:lang w:eastAsia="ru-RU"/>
        </w:rPr>
        <w:t>от 2</w:t>
      </w:r>
      <w:r w:rsidR="002A4AF9">
        <w:rPr>
          <w:rFonts w:ascii="Times New Roman" w:eastAsia="Times New Roman" w:hAnsi="Times New Roman" w:cs="Times New Roman"/>
          <w:sz w:val="24"/>
          <w:szCs w:val="24"/>
          <w:lang w:eastAsia="ru-RU"/>
        </w:rPr>
        <w:t>2</w:t>
      </w:r>
      <w:r w:rsidRPr="005C7820">
        <w:rPr>
          <w:rFonts w:ascii="Times New Roman" w:eastAsia="Times New Roman" w:hAnsi="Times New Roman" w:cs="Times New Roman"/>
          <w:sz w:val="24"/>
          <w:szCs w:val="24"/>
          <w:lang w:eastAsia="ru-RU"/>
        </w:rPr>
        <w:t>.1</w:t>
      </w:r>
      <w:r w:rsidR="002A4AF9">
        <w:rPr>
          <w:rFonts w:ascii="Times New Roman" w:eastAsia="Times New Roman" w:hAnsi="Times New Roman" w:cs="Times New Roman"/>
          <w:sz w:val="24"/>
          <w:szCs w:val="24"/>
          <w:lang w:eastAsia="ru-RU"/>
        </w:rPr>
        <w:t>1</w:t>
      </w:r>
      <w:r w:rsidRPr="005C7820">
        <w:rPr>
          <w:rFonts w:ascii="Times New Roman" w:eastAsia="Times New Roman" w:hAnsi="Times New Roman" w:cs="Times New Roman"/>
          <w:sz w:val="24"/>
          <w:szCs w:val="24"/>
          <w:lang w:eastAsia="ru-RU"/>
        </w:rPr>
        <w:t>.201</w:t>
      </w:r>
      <w:r w:rsidR="002A4AF9">
        <w:rPr>
          <w:rFonts w:ascii="Times New Roman" w:eastAsia="Times New Roman" w:hAnsi="Times New Roman" w:cs="Times New Roman"/>
          <w:sz w:val="24"/>
          <w:szCs w:val="24"/>
          <w:lang w:eastAsia="ru-RU"/>
        </w:rPr>
        <w:t>7</w:t>
      </w:r>
      <w:r w:rsidRPr="005C7820">
        <w:rPr>
          <w:rFonts w:ascii="Times New Roman" w:eastAsia="Times New Roman" w:hAnsi="Times New Roman" w:cs="Times New Roman"/>
          <w:sz w:val="24"/>
          <w:szCs w:val="24"/>
          <w:lang w:eastAsia="ru-RU"/>
        </w:rPr>
        <w:t xml:space="preserve"> г. № </w:t>
      </w:r>
      <w:r w:rsidR="002A4AF9">
        <w:rPr>
          <w:rFonts w:ascii="Times New Roman" w:eastAsia="Times New Roman" w:hAnsi="Times New Roman" w:cs="Times New Roman"/>
          <w:sz w:val="24"/>
          <w:szCs w:val="24"/>
          <w:lang w:eastAsia="ru-RU"/>
        </w:rPr>
        <w:t>772</w:t>
      </w:r>
      <w:r w:rsidRPr="00871B74">
        <w:rPr>
          <w:rFonts w:ascii="Times New Roman" w:eastAsia="Times New Roman" w:hAnsi="Times New Roman" w:cs="Times New Roman"/>
          <w:b/>
          <w:sz w:val="24"/>
          <w:szCs w:val="24"/>
          <w:lang w:eastAsia="ru-RU"/>
        </w:rPr>
        <w:t>,</w:t>
      </w:r>
      <w:r w:rsidRPr="006E5ABD">
        <w:rPr>
          <w:rFonts w:ascii="Times New Roman" w:eastAsia="Times New Roman" w:hAnsi="Times New Roman" w:cs="Times New Roman"/>
          <w:sz w:val="24"/>
          <w:szCs w:val="24"/>
          <w:lang w:eastAsia="ru-RU"/>
        </w:rPr>
        <w:t xml:space="preserve"> с учетом следующих особенностей</w:t>
      </w:r>
      <w:r w:rsidR="00704DE2" w:rsidRPr="006E5ABD">
        <w:rPr>
          <w:rFonts w:ascii="Times New Roman" w:eastAsia="Times New Roman" w:hAnsi="Times New Roman" w:cs="Times New Roman"/>
          <w:sz w:val="24"/>
          <w:szCs w:val="24"/>
          <w:lang w:eastAsia="ru-RU"/>
        </w:rPr>
        <w:t>:</w:t>
      </w:r>
    </w:p>
    <w:p w:rsidR="00704DE2" w:rsidRPr="006E5ABD" w:rsidRDefault="001A542C"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в заработную плату работника не включаются</w:t>
      </w:r>
      <w:r w:rsidR="00C2702F" w:rsidRPr="006E5ABD">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вознаграждени</w:t>
      </w:r>
      <w:r w:rsidR="00C2702F" w:rsidRPr="006E5ABD">
        <w:rPr>
          <w:rFonts w:ascii="Times New Roman" w:eastAsia="Times New Roman" w:hAnsi="Times New Roman" w:cs="Times New Roman"/>
          <w:sz w:val="24"/>
          <w:szCs w:val="24"/>
          <w:lang w:eastAsia="ru-RU"/>
        </w:rPr>
        <w:t>е</w:t>
      </w:r>
      <w:r w:rsidR="00704DE2" w:rsidRPr="006E5ABD">
        <w:rPr>
          <w:rFonts w:ascii="Times New Roman" w:eastAsia="Times New Roman" w:hAnsi="Times New Roman" w:cs="Times New Roman"/>
          <w:sz w:val="24"/>
          <w:szCs w:val="24"/>
          <w:lang w:eastAsia="ru-RU"/>
        </w:rPr>
        <w:t xml:space="preserve"> по итогам работы за год, </w:t>
      </w:r>
      <w:r w:rsidR="00C2702F" w:rsidRPr="006E5ABD">
        <w:rPr>
          <w:rFonts w:ascii="Times New Roman" w:eastAsia="Times New Roman" w:hAnsi="Times New Roman" w:cs="Times New Roman"/>
          <w:sz w:val="24"/>
          <w:szCs w:val="24"/>
          <w:lang w:eastAsia="ru-RU"/>
        </w:rPr>
        <w:t xml:space="preserve">единовременное вознаграждение за выслугу </w:t>
      </w:r>
      <w:r w:rsidR="00704DE2" w:rsidRPr="006E5ABD">
        <w:rPr>
          <w:rFonts w:ascii="Times New Roman" w:eastAsia="Times New Roman" w:hAnsi="Times New Roman" w:cs="Times New Roman"/>
          <w:sz w:val="24"/>
          <w:szCs w:val="24"/>
          <w:lang w:eastAsia="ru-RU"/>
        </w:rPr>
        <w:t xml:space="preserve">лет, выплачиваемые </w:t>
      </w:r>
      <w:r w:rsidR="00020F13" w:rsidRPr="006E5ABD">
        <w:rPr>
          <w:rFonts w:ascii="Times New Roman" w:eastAsia="Times New Roman" w:hAnsi="Times New Roman" w:cs="Times New Roman"/>
          <w:sz w:val="24"/>
          <w:szCs w:val="24"/>
          <w:lang w:eastAsia="ru-RU"/>
        </w:rPr>
        <w:t xml:space="preserve">один </w:t>
      </w:r>
      <w:r w:rsidR="00704DE2" w:rsidRPr="006E5ABD">
        <w:rPr>
          <w:rFonts w:ascii="Times New Roman" w:eastAsia="Times New Roman" w:hAnsi="Times New Roman" w:cs="Times New Roman"/>
          <w:sz w:val="24"/>
          <w:szCs w:val="24"/>
          <w:lang w:eastAsia="ru-RU"/>
        </w:rPr>
        <w:t>раз в году, единовременные премии и поощрения, включая стоимость подарков, материальная помощь к отпуску, а также другие выплаты, носящие разовый характер, независимо от того, предоставлялись они отдельным</w:t>
      </w:r>
      <w:r w:rsidR="00C2702F" w:rsidRPr="006E5ABD">
        <w:rPr>
          <w:rFonts w:ascii="Times New Roman" w:eastAsia="Times New Roman" w:hAnsi="Times New Roman" w:cs="Times New Roman"/>
          <w:sz w:val="24"/>
          <w:szCs w:val="24"/>
          <w:lang w:eastAsia="ru-RU"/>
        </w:rPr>
        <w:t xml:space="preserve"> или</w:t>
      </w:r>
      <w:r w:rsidR="00704DE2" w:rsidRPr="006E5ABD">
        <w:rPr>
          <w:rFonts w:ascii="Times New Roman" w:eastAsia="Times New Roman" w:hAnsi="Times New Roman" w:cs="Times New Roman"/>
          <w:sz w:val="24"/>
          <w:szCs w:val="24"/>
          <w:lang w:eastAsia="ru-RU"/>
        </w:rPr>
        <w:t xml:space="preserve"> </w:t>
      </w:r>
      <w:r w:rsidR="00C2702F" w:rsidRPr="006E5ABD">
        <w:rPr>
          <w:rFonts w:ascii="Times New Roman" w:eastAsia="Times New Roman" w:hAnsi="Times New Roman" w:cs="Times New Roman"/>
          <w:sz w:val="24"/>
          <w:szCs w:val="24"/>
          <w:lang w:eastAsia="ru-RU"/>
        </w:rPr>
        <w:t xml:space="preserve">всем </w:t>
      </w:r>
      <w:r w:rsidR="00704DE2" w:rsidRPr="006E5ABD">
        <w:rPr>
          <w:rFonts w:ascii="Times New Roman" w:eastAsia="Times New Roman" w:hAnsi="Times New Roman" w:cs="Times New Roman"/>
          <w:sz w:val="24"/>
          <w:szCs w:val="24"/>
          <w:lang w:eastAsia="ru-RU"/>
        </w:rPr>
        <w:t>работникам;</w:t>
      </w:r>
    </w:p>
    <w:p w:rsidR="00704DE2" w:rsidRPr="006E5ABD" w:rsidRDefault="001A542C"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при премировании по результатам работы за месяц включаются суммы, предусмотренные в расчетно-платежной ведомости за отчетный месяц - за работу в отчетном месяце или за работу в месяце, предшествующем отчетному (если начисление премий производится в следующем за истекшим месяце);</w:t>
      </w:r>
    </w:p>
    <w:p w:rsidR="00704DE2" w:rsidRPr="006E5ABD" w:rsidRDefault="001A542C"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04DE2" w:rsidRPr="006E5ABD">
        <w:rPr>
          <w:rFonts w:ascii="Times New Roman" w:eastAsia="Times New Roman" w:hAnsi="Times New Roman" w:cs="Times New Roman"/>
          <w:sz w:val="24"/>
          <w:szCs w:val="24"/>
          <w:lang w:eastAsia="ru-RU"/>
        </w:rPr>
        <w:t xml:space="preserve">если начисление </w:t>
      </w:r>
      <w:r w:rsidR="00C2702F" w:rsidRPr="006E5ABD">
        <w:rPr>
          <w:rFonts w:ascii="Times New Roman" w:eastAsia="Times New Roman" w:hAnsi="Times New Roman" w:cs="Times New Roman"/>
          <w:sz w:val="24"/>
          <w:szCs w:val="24"/>
          <w:lang w:eastAsia="ru-RU"/>
        </w:rPr>
        <w:t>заработной платы или её части (</w:t>
      </w:r>
      <w:r w:rsidR="00704DE2" w:rsidRPr="006E5ABD">
        <w:rPr>
          <w:rFonts w:ascii="Times New Roman" w:eastAsia="Times New Roman" w:hAnsi="Times New Roman" w:cs="Times New Roman"/>
          <w:sz w:val="24"/>
          <w:szCs w:val="24"/>
          <w:lang w:eastAsia="ru-RU"/>
        </w:rPr>
        <w:t>премий</w:t>
      </w:r>
      <w:r w:rsidR="00C2702F" w:rsidRPr="006E5ABD">
        <w:rPr>
          <w:rFonts w:ascii="Times New Roman" w:eastAsia="Times New Roman" w:hAnsi="Times New Roman" w:cs="Times New Roman"/>
          <w:sz w:val="24"/>
          <w:szCs w:val="24"/>
          <w:lang w:eastAsia="ru-RU"/>
        </w:rPr>
        <w:t xml:space="preserve">, других выплат) </w:t>
      </w:r>
      <w:r w:rsidR="00704DE2" w:rsidRPr="006E5ABD">
        <w:rPr>
          <w:rFonts w:ascii="Times New Roman" w:eastAsia="Times New Roman" w:hAnsi="Times New Roman" w:cs="Times New Roman"/>
          <w:sz w:val="24"/>
          <w:szCs w:val="24"/>
          <w:lang w:eastAsia="ru-RU"/>
        </w:rPr>
        <w:t xml:space="preserve"> производится по результатам работы за квартал, то в заработок работника за отчетный месяц, подлежащий отражению в форме, включается одна треть квартальной суммы, начисленной по результатам работы за квартал текущего года;</w:t>
      </w:r>
    </w:p>
    <w:p w:rsidR="00DC2CD7" w:rsidRPr="006E5ABD" w:rsidRDefault="001A542C" w:rsidP="00DC2CD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2CD7" w:rsidRPr="006E5ABD">
        <w:rPr>
          <w:rFonts w:ascii="Times New Roman" w:eastAsia="Times New Roman" w:hAnsi="Times New Roman" w:cs="Times New Roman"/>
          <w:sz w:val="24"/>
          <w:szCs w:val="24"/>
          <w:lang w:eastAsia="ru-RU"/>
        </w:rPr>
        <w:t xml:space="preserve">если заработная плата начислена работнику за период, превышающий один месяц (например, при вахтовом методе организации работ), то данные по такому работнику приводятся в расчете на один месяц. Для этого рассчитывается заработная плата одного отработанного часа (общую сумму начисленной работнику заработной платы разделить на число отработанных часов), которая затем умножается на установленное число рабочих часов в </w:t>
      </w:r>
      <w:r w:rsidR="00F02763" w:rsidRPr="006E5ABD">
        <w:rPr>
          <w:rFonts w:ascii="Times New Roman" w:eastAsia="Times New Roman" w:hAnsi="Times New Roman" w:cs="Times New Roman"/>
          <w:sz w:val="24"/>
          <w:szCs w:val="24"/>
          <w:lang w:eastAsia="ru-RU"/>
        </w:rPr>
        <w:t>отчетном месяце;</w:t>
      </w:r>
    </w:p>
    <w:p w:rsidR="00DC2CD7" w:rsidRPr="006E5ABD" w:rsidRDefault="001A542C" w:rsidP="00DC2CD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2CD7" w:rsidRPr="006E5ABD">
        <w:rPr>
          <w:rFonts w:ascii="Times New Roman" w:eastAsia="Times New Roman" w:hAnsi="Times New Roman" w:cs="Times New Roman"/>
          <w:sz w:val="24"/>
          <w:szCs w:val="24"/>
          <w:lang w:eastAsia="ru-RU"/>
        </w:rPr>
        <w:t>премии за ввод в действие производственных мощностей и объектов строительства включаются в отчет, если они начислены к оплате в отчетном месяце;</w:t>
      </w:r>
    </w:p>
    <w:p w:rsidR="00704DE2" w:rsidRPr="006E5ABD" w:rsidRDefault="001A542C"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 xml:space="preserve">если работник совмещает две должности (профессии) в одной организации, то в заработок работника включается общая сумма </w:t>
      </w:r>
      <w:r w:rsidR="00BE0BB3" w:rsidRPr="006E5ABD">
        <w:rPr>
          <w:rFonts w:ascii="Times New Roman" w:eastAsia="Times New Roman" w:hAnsi="Times New Roman" w:cs="Times New Roman"/>
          <w:sz w:val="24"/>
          <w:szCs w:val="24"/>
          <w:lang w:eastAsia="ru-RU"/>
        </w:rPr>
        <w:t xml:space="preserve">оплаты труда, </w:t>
      </w:r>
      <w:r w:rsidR="00704DE2" w:rsidRPr="006E5ABD">
        <w:rPr>
          <w:rFonts w:ascii="Times New Roman" w:eastAsia="Times New Roman" w:hAnsi="Times New Roman" w:cs="Times New Roman"/>
          <w:sz w:val="24"/>
          <w:szCs w:val="24"/>
          <w:lang w:eastAsia="ru-RU"/>
        </w:rPr>
        <w:t>начисленная по основной и совм</w:t>
      </w:r>
      <w:r w:rsidR="00DC2CD7" w:rsidRPr="006E5ABD">
        <w:rPr>
          <w:rFonts w:ascii="Times New Roman" w:eastAsia="Times New Roman" w:hAnsi="Times New Roman" w:cs="Times New Roman"/>
          <w:sz w:val="24"/>
          <w:szCs w:val="24"/>
          <w:lang w:eastAsia="ru-RU"/>
        </w:rPr>
        <w:t>ещаемой должностям (профессиям);</w:t>
      </w:r>
      <w:proofErr w:type="gramEnd"/>
    </w:p>
    <w:p w:rsidR="00DC2CD7" w:rsidRPr="006E5ABD" w:rsidRDefault="001A542C" w:rsidP="00DC2CD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2CD7" w:rsidRPr="006E5ABD">
        <w:rPr>
          <w:rFonts w:ascii="Times New Roman" w:eastAsia="Times New Roman" w:hAnsi="Times New Roman" w:cs="Times New Roman"/>
          <w:sz w:val="24"/>
          <w:szCs w:val="24"/>
          <w:lang w:eastAsia="ru-RU"/>
        </w:rPr>
        <w:t>в заработную плату не включается оплата стоимости бесплатного питания или питания по льготным ценам в случаях, когда отсутствует информация о суммах, приходящихся на каждого работника;</w:t>
      </w:r>
    </w:p>
    <w:p w:rsidR="00704DE2" w:rsidRPr="006E5ABD" w:rsidRDefault="00704DE2" w:rsidP="00704DE2">
      <w:pPr>
        <w:spacing w:before="100" w:beforeAutospacing="1" w:after="100" w:afterAutospacing="1" w:line="240" w:lineRule="auto"/>
        <w:rPr>
          <w:rFonts w:ascii="Times New Roman" w:eastAsia="Times New Roman" w:hAnsi="Times New Roman" w:cs="Times New Roman"/>
          <w:i/>
          <w:iCs/>
          <w:sz w:val="24"/>
          <w:szCs w:val="24"/>
          <w:lang w:eastAsia="ru-RU"/>
        </w:rPr>
      </w:pPr>
      <w:r w:rsidRPr="006E5ABD">
        <w:rPr>
          <w:rFonts w:ascii="Times New Roman" w:eastAsia="Times New Roman" w:hAnsi="Times New Roman" w:cs="Times New Roman"/>
          <w:sz w:val="24"/>
          <w:szCs w:val="24"/>
          <w:lang w:eastAsia="ru-RU"/>
        </w:rPr>
        <w:t xml:space="preserve">На основании данных формы осуществляются </w:t>
      </w:r>
      <w:r w:rsidRPr="006E5ABD">
        <w:rPr>
          <w:rFonts w:ascii="Times New Roman" w:eastAsia="Times New Roman" w:hAnsi="Times New Roman" w:cs="Times New Roman"/>
          <w:i/>
          <w:iCs/>
          <w:sz w:val="24"/>
          <w:szCs w:val="24"/>
          <w:lang w:eastAsia="ru-RU"/>
        </w:rPr>
        <w:t>расчеты следующих показателей:</w:t>
      </w:r>
    </w:p>
    <w:p w:rsidR="00704DE2" w:rsidRPr="006E5ABD" w:rsidRDefault="001A542C"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удельный вес численности работников, отработавших месяц (в пределах представленных интервальных диапазонов размеров заработной платы), процентов;</w:t>
      </w:r>
    </w:p>
    <w:p w:rsidR="00704DE2" w:rsidRPr="006E5ABD" w:rsidRDefault="001A542C"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средняя заработная плата, начисленная работникам за месяц (в пределах представленных интервальных диапазонов размеров заработной платы), рублей;</w:t>
      </w:r>
    </w:p>
    <w:p w:rsidR="00704DE2" w:rsidRPr="006E5ABD" w:rsidRDefault="001A542C" w:rsidP="001A542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распределение общей суммы средств, направленных на оплату труда по 10-процентным группам работников:</w:t>
      </w: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тыс. рублей;</w:t>
      </w:r>
      <w:r w:rsidR="008F6349" w:rsidRPr="006E5ABD">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процентов;</w:t>
      </w:r>
    </w:p>
    <w:p w:rsidR="00704DE2" w:rsidRPr="006E5ABD" w:rsidRDefault="001A542C"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средняя заработная плата по 10-процентным группам работников, рублей;</w:t>
      </w:r>
    </w:p>
    <w:p w:rsidR="00704DE2" w:rsidRPr="006E5ABD" w:rsidRDefault="001A542C"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отношение средней заработной платы 10% наиболее оплачиваемых и 10% наименее оплачиваемых работников, раз;</w:t>
      </w:r>
    </w:p>
    <w:p w:rsidR="00704DE2" w:rsidRPr="006E5ABD" w:rsidRDefault="001A542C"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 xml:space="preserve">численность работников, заработная плата которых начислена на уровне </w:t>
      </w:r>
      <w:r w:rsidR="008F6349" w:rsidRPr="006E5ABD">
        <w:rPr>
          <w:rFonts w:ascii="Times New Roman" w:eastAsia="Times New Roman" w:hAnsi="Times New Roman" w:cs="Times New Roman"/>
          <w:sz w:val="24"/>
          <w:szCs w:val="24"/>
          <w:lang w:eastAsia="ru-RU"/>
        </w:rPr>
        <w:t xml:space="preserve">и ниже </w:t>
      </w:r>
      <w:r w:rsidR="00704DE2" w:rsidRPr="006E5ABD">
        <w:rPr>
          <w:rFonts w:ascii="Times New Roman" w:eastAsia="Times New Roman" w:hAnsi="Times New Roman" w:cs="Times New Roman"/>
          <w:sz w:val="24"/>
          <w:szCs w:val="24"/>
          <w:lang w:eastAsia="ru-RU"/>
        </w:rPr>
        <w:t>средней заработной пл</w:t>
      </w:r>
      <w:r w:rsidR="00D927DD" w:rsidRPr="006E5ABD">
        <w:rPr>
          <w:rFonts w:ascii="Times New Roman" w:eastAsia="Times New Roman" w:hAnsi="Times New Roman" w:cs="Times New Roman"/>
          <w:sz w:val="24"/>
          <w:szCs w:val="24"/>
          <w:lang w:eastAsia="ru-RU"/>
        </w:rPr>
        <w:t>аты соответствующе</w:t>
      </w:r>
      <w:r w:rsidR="00DC0156" w:rsidRPr="006E5ABD">
        <w:rPr>
          <w:rFonts w:ascii="Times New Roman" w:eastAsia="Times New Roman" w:hAnsi="Times New Roman" w:cs="Times New Roman"/>
          <w:sz w:val="24"/>
          <w:szCs w:val="24"/>
          <w:lang w:eastAsia="ru-RU"/>
        </w:rPr>
        <w:t>го субъекта Российской Федерации</w:t>
      </w:r>
      <w:r w:rsidR="00704DE2" w:rsidRPr="006E5ABD">
        <w:rPr>
          <w:rFonts w:ascii="Times New Roman" w:eastAsia="Times New Roman" w:hAnsi="Times New Roman" w:cs="Times New Roman"/>
          <w:sz w:val="24"/>
          <w:szCs w:val="24"/>
          <w:lang w:eastAsia="ru-RU"/>
        </w:rPr>
        <w:t>, человек;</w:t>
      </w:r>
    </w:p>
    <w:p w:rsidR="00704DE2" w:rsidRPr="006E5ABD" w:rsidRDefault="001A542C"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 xml:space="preserve">численность работников, заработная плата которых начислена на уровне минимального размера оплаты труда </w:t>
      </w:r>
      <w:r w:rsidR="008F6349" w:rsidRPr="006E5ABD">
        <w:rPr>
          <w:rFonts w:ascii="Times New Roman" w:eastAsia="Times New Roman" w:hAnsi="Times New Roman" w:cs="Times New Roman"/>
          <w:sz w:val="24"/>
          <w:szCs w:val="24"/>
          <w:lang w:eastAsia="ru-RU"/>
        </w:rPr>
        <w:t xml:space="preserve">в Российской Федерации и </w:t>
      </w:r>
      <w:r w:rsidR="00704DE2" w:rsidRPr="006E5ABD">
        <w:rPr>
          <w:rFonts w:ascii="Times New Roman" w:eastAsia="Times New Roman" w:hAnsi="Times New Roman" w:cs="Times New Roman"/>
          <w:sz w:val="24"/>
          <w:szCs w:val="24"/>
          <w:lang w:eastAsia="ru-RU"/>
        </w:rPr>
        <w:t>ниже, человек;</w:t>
      </w:r>
    </w:p>
    <w:p w:rsidR="00704DE2" w:rsidRPr="006E5ABD" w:rsidRDefault="001A542C"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численность работников, заработная плата которых начислена на уровне прожиточного минимума, рассчитанного для трудоспособного населения, и ниже, человек;</w:t>
      </w:r>
    </w:p>
    <w:p w:rsidR="00704DE2" w:rsidRPr="006E5ABD" w:rsidRDefault="001A542C"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6E5ABD">
        <w:rPr>
          <w:rFonts w:ascii="Times New Roman" w:eastAsia="Times New Roman" w:hAnsi="Times New Roman" w:cs="Times New Roman"/>
          <w:sz w:val="24"/>
          <w:szCs w:val="24"/>
          <w:lang w:eastAsia="ru-RU"/>
        </w:rPr>
        <w:t>численность работников, заработная плата которых начислена на уровне стоимости одного минимального набора продуктов питания и ниже, человек;</w:t>
      </w:r>
    </w:p>
    <w:p w:rsidR="002A4AF9" w:rsidRDefault="002A4AF9"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2A4AF9" w:rsidRDefault="002A4AF9"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704DE2" w:rsidRPr="001A542C" w:rsidRDefault="00704DE2"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1A542C">
        <w:rPr>
          <w:rFonts w:ascii="Times New Roman" w:eastAsia="Times New Roman" w:hAnsi="Times New Roman" w:cs="Times New Roman"/>
          <w:b/>
          <w:bCs/>
          <w:sz w:val="24"/>
          <w:szCs w:val="24"/>
          <w:lang w:eastAsia="ru-RU"/>
        </w:rPr>
        <w:t>Этапы работ по организации и проведению выборочного наблюдения</w:t>
      </w:r>
    </w:p>
    <w:p w:rsidR="00704DE2" w:rsidRPr="001A542C"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1A542C">
        <w:rPr>
          <w:rFonts w:ascii="Times New Roman" w:eastAsia="Times New Roman" w:hAnsi="Times New Roman" w:cs="Times New Roman"/>
          <w:sz w:val="24"/>
          <w:szCs w:val="24"/>
          <w:lang w:eastAsia="ru-RU"/>
        </w:rPr>
        <w:t>1. Формирование Генеральной совокупности объектов статистического наблюдения (основы выборки).</w:t>
      </w:r>
    </w:p>
    <w:p w:rsidR="00704DE2" w:rsidRPr="001A542C"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1A542C">
        <w:rPr>
          <w:rFonts w:ascii="Times New Roman" w:eastAsia="Times New Roman" w:hAnsi="Times New Roman" w:cs="Times New Roman"/>
          <w:sz w:val="24"/>
          <w:szCs w:val="24"/>
          <w:lang w:eastAsia="ru-RU"/>
        </w:rPr>
        <w:t>2. Формирование выборочной совокупности организаций.</w:t>
      </w:r>
    </w:p>
    <w:p w:rsidR="00704DE2" w:rsidRPr="001A542C"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1A542C">
        <w:rPr>
          <w:rFonts w:ascii="Times New Roman" w:eastAsia="Times New Roman" w:hAnsi="Times New Roman" w:cs="Times New Roman"/>
          <w:sz w:val="24"/>
          <w:szCs w:val="24"/>
          <w:lang w:eastAsia="ru-RU"/>
        </w:rPr>
        <w:t>3. Сбор первичной информации от организаций, ее ввод, контроль, корректировка, хранение.</w:t>
      </w:r>
    </w:p>
    <w:p w:rsidR="00704DE2" w:rsidRPr="001A542C"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542C">
        <w:rPr>
          <w:rFonts w:ascii="Times New Roman" w:eastAsia="Times New Roman" w:hAnsi="Times New Roman" w:cs="Times New Roman"/>
          <w:sz w:val="24"/>
          <w:szCs w:val="24"/>
          <w:lang w:eastAsia="ru-RU"/>
        </w:rPr>
        <w:t>4. Распространение данных, полученных при выборочном наблюдении, на Генеральную совокупность объектов статистического наблюдения и расчет характеристик точности получаемых результатов.</w:t>
      </w:r>
    </w:p>
    <w:p w:rsidR="00704DE2" w:rsidRPr="001A542C"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542C">
        <w:rPr>
          <w:rFonts w:ascii="Times New Roman" w:eastAsia="Times New Roman" w:hAnsi="Times New Roman" w:cs="Times New Roman"/>
          <w:sz w:val="24"/>
          <w:szCs w:val="24"/>
          <w:lang w:eastAsia="ru-RU"/>
        </w:rPr>
        <w:t>5. Формирование итогов обследования в целом по России, субъектам Российской Федерации, видам экономической деятельности</w:t>
      </w:r>
      <w:r w:rsidR="00C36A6E" w:rsidRPr="001A542C">
        <w:rPr>
          <w:rFonts w:ascii="Times New Roman" w:eastAsia="Times New Roman" w:hAnsi="Times New Roman" w:cs="Times New Roman"/>
          <w:sz w:val="24"/>
          <w:szCs w:val="24"/>
          <w:lang w:eastAsia="ru-RU"/>
        </w:rPr>
        <w:t xml:space="preserve"> </w:t>
      </w:r>
      <w:r w:rsidRPr="001A542C">
        <w:rPr>
          <w:rFonts w:ascii="Times New Roman" w:eastAsia="Times New Roman" w:hAnsi="Times New Roman" w:cs="Times New Roman"/>
          <w:sz w:val="24"/>
          <w:szCs w:val="24"/>
          <w:lang w:eastAsia="ru-RU"/>
        </w:rPr>
        <w:t xml:space="preserve"> и формам собственности.</w:t>
      </w:r>
    </w:p>
    <w:p w:rsidR="00704DE2" w:rsidRPr="001A542C" w:rsidRDefault="00704DE2"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1A542C">
        <w:rPr>
          <w:rFonts w:ascii="Times New Roman" w:eastAsia="Times New Roman" w:hAnsi="Times New Roman" w:cs="Times New Roman"/>
          <w:b/>
          <w:bCs/>
          <w:sz w:val="24"/>
          <w:szCs w:val="24"/>
          <w:lang w:eastAsia="ru-RU"/>
        </w:rPr>
        <w:t>Формирование основы выборки</w:t>
      </w:r>
    </w:p>
    <w:p w:rsidR="00704DE2" w:rsidRPr="001A542C" w:rsidRDefault="0009467E"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A90536">
        <w:rPr>
          <w:rFonts w:ascii="Times New Roman" w:eastAsia="Times New Roman" w:hAnsi="Times New Roman" w:cs="Times New Roman"/>
          <w:sz w:val="24"/>
          <w:szCs w:val="24"/>
          <w:lang w:eastAsia="ru-RU"/>
        </w:rPr>
        <w:t xml:space="preserve">з </w:t>
      </w:r>
      <w:r w:rsidR="00FF31C2">
        <w:rPr>
          <w:rFonts w:ascii="Times New Roman" w:hAnsi="Times New Roman" w:cs="Times New Roman"/>
          <w:sz w:val="24"/>
          <w:szCs w:val="24"/>
        </w:rPr>
        <w:t>Г</w:t>
      </w:r>
      <w:r w:rsidR="00FF31C2" w:rsidRPr="00FF31C2">
        <w:rPr>
          <w:rFonts w:ascii="Times New Roman" w:hAnsi="Times New Roman" w:cs="Times New Roman"/>
          <w:sz w:val="24"/>
          <w:szCs w:val="24"/>
        </w:rPr>
        <w:t>енеральной</w:t>
      </w:r>
      <w:r w:rsidR="00FF31C2" w:rsidRPr="00FF31C2">
        <w:rPr>
          <w:rFonts w:ascii="Times New Roman" w:eastAsia="Times New Roman" w:hAnsi="Times New Roman" w:cs="Times New Roman"/>
          <w:sz w:val="24"/>
          <w:szCs w:val="24"/>
          <w:lang w:eastAsia="ru-RU"/>
        </w:rPr>
        <w:t xml:space="preserve"> </w:t>
      </w:r>
      <w:r w:rsidR="00A90536" w:rsidRPr="00FF31C2">
        <w:rPr>
          <w:rFonts w:ascii="Times New Roman" w:eastAsia="Times New Roman" w:hAnsi="Times New Roman" w:cs="Times New Roman"/>
          <w:sz w:val="24"/>
          <w:szCs w:val="24"/>
          <w:lang w:eastAsia="ru-RU"/>
        </w:rPr>
        <w:t>с</w:t>
      </w:r>
      <w:r w:rsidR="00A90536">
        <w:rPr>
          <w:rFonts w:ascii="Times New Roman" w:eastAsia="Times New Roman" w:hAnsi="Times New Roman" w:cs="Times New Roman"/>
          <w:sz w:val="24"/>
          <w:szCs w:val="24"/>
          <w:lang w:eastAsia="ru-RU"/>
        </w:rPr>
        <w:t>овокупности объектов федерального статистического наблюдения</w:t>
      </w:r>
      <w:r w:rsidR="007E3697">
        <w:rPr>
          <w:rFonts w:ascii="Times New Roman" w:eastAsia="Times New Roman" w:hAnsi="Times New Roman" w:cs="Times New Roman"/>
          <w:sz w:val="24"/>
          <w:szCs w:val="24"/>
          <w:lang w:eastAsia="ru-RU"/>
        </w:rPr>
        <w:t>,</w:t>
      </w:r>
      <w:r w:rsidR="00A90536" w:rsidRPr="001A54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подлежащих обследованию</w:t>
      </w:r>
      <w:r w:rsidRPr="0009467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форме № 1 </w:t>
      </w:r>
      <w:r w:rsidR="00704DE2" w:rsidRPr="001A542C">
        <w:rPr>
          <w:rFonts w:ascii="Times New Roman" w:eastAsia="Times New Roman" w:hAnsi="Times New Roman" w:cs="Times New Roman"/>
          <w:sz w:val="24"/>
          <w:szCs w:val="24"/>
          <w:lang w:eastAsia="ru-RU"/>
        </w:rPr>
        <w:t>(без субъектов малого предпринимательства)</w:t>
      </w:r>
      <w:r w:rsidR="007E3697">
        <w:rPr>
          <w:rFonts w:ascii="Times New Roman" w:eastAsia="Times New Roman" w:hAnsi="Times New Roman" w:cs="Times New Roman"/>
          <w:sz w:val="24"/>
          <w:szCs w:val="24"/>
          <w:lang w:eastAsia="ru-RU"/>
        </w:rPr>
        <w:t>,</w:t>
      </w:r>
      <w:r w:rsidR="00A90536">
        <w:rPr>
          <w:rFonts w:ascii="Times New Roman" w:eastAsia="Times New Roman" w:hAnsi="Times New Roman" w:cs="Times New Roman"/>
          <w:sz w:val="24"/>
          <w:szCs w:val="24"/>
          <w:lang w:eastAsia="ru-RU"/>
        </w:rPr>
        <w:t xml:space="preserve"> отбираются </w:t>
      </w:r>
      <w:proofErr w:type="gramStart"/>
      <w:r w:rsidR="00A90536">
        <w:rPr>
          <w:rFonts w:ascii="Times New Roman" w:eastAsia="Times New Roman" w:hAnsi="Times New Roman" w:cs="Times New Roman"/>
          <w:sz w:val="24"/>
          <w:szCs w:val="24"/>
          <w:lang w:eastAsia="ru-RU"/>
        </w:rPr>
        <w:t>организации</w:t>
      </w:r>
      <w:proofErr w:type="gramEnd"/>
      <w:r w:rsidR="00704DE2" w:rsidRPr="001A542C">
        <w:rPr>
          <w:rFonts w:ascii="Times New Roman" w:eastAsia="Times New Roman" w:hAnsi="Times New Roman" w:cs="Times New Roman"/>
          <w:sz w:val="24"/>
          <w:szCs w:val="24"/>
          <w:lang w:eastAsia="ru-RU"/>
        </w:rPr>
        <w:t xml:space="preserve"> отчитывающи</w:t>
      </w:r>
      <w:r w:rsidR="00A90536">
        <w:rPr>
          <w:rFonts w:ascii="Times New Roman" w:eastAsia="Times New Roman" w:hAnsi="Times New Roman" w:cs="Times New Roman"/>
          <w:sz w:val="24"/>
          <w:szCs w:val="24"/>
          <w:lang w:eastAsia="ru-RU"/>
        </w:rPr>
        <w:t>е</w:t>
      </w:r>
      <w:r w:rsidR="00704DE2" w:rsidRPr="001A542C">
        <w:rPr>
          <w:rFonts w:ascii="Times New Roman" w:eastAsia="Times New Roman" w:hAnsi="Times New Roman" w:cs="Times New Roman"/>
          <w:sz w:val="24"/>
          <w:szCs w:val="24"/>
          <w:lang w:eastAsia="ru-RU"/>
        </w:rPr>
        <w:t>ся по форме № П-4 "Сведения о численности</w:t>
      </w:r>
      <w:r w:rsidR="00303B61" w:rsidRPr="001A542C">
        <w:rPr>
          <w:rFonts w:ascii="Times New Roman" w:eastAsia="Times New Roman" w:hAnsi="Times New Roman" w:cs="Times New Roman"/>
          <w:sz w:val="24"/>
          <w:szCs w:val="24"/>
          <w:lang w:eastAsia="ru-RU"/>
        </w:rPr>
        <w:t xml:space="preserve"> и</w:t>
      </w:r>
      <w:r w:rsidR="00704DE2" w:rsidRPr="001A542C">
        <w:rPr>
          <w:rFonts w:ascii="Times New Roman" w:eastAsia="Times New Roman" w:hAnsi="Times New Roman" w:cs="Times New Roman"/>
          <w:sz w:val="24"/>
          <w:szCs w:val="24"/>
          <w:lang w:eastAsia="ru-RU"/>
        </w:rPr>
        <w:t xml:space="preserve"> заработной плате работников", включая организации с численностью до 15 человек, не относящиеся к малым предприятиям и представляющие форму № П-4 ежеквартально.</w:t>
      </w:r>
    </w:p>
    <w:p w:rsidR="00704DE2" w:rsidRPr="001A542C"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542C">
        <w:rPr>
          <w:rFonts w:ascii="Times New Roman" w:eastAsia="Times New Roman" w:hAnsi="Times New Roman" w:cs="Times New Roman"/>
          <w:sz w:val="24"/>
          <w:szCs w:val="24"/>
          <w:lang w:eastAsia="ru-RU"/>
        </w:rPr>
        <w:t xml:space="preserve">Для этого из перечня объектов статистического наблюдения по форме № П-4, сформированного на основе Генеральной совокупности объектов статистического наблюдения, выгружаются объекты наблюдения с обязательной призначной частью, включающей имеющиеся в структуре записи Генеральной совокупности объектов статистического наблюдения реквизиты: код Общероссийского классификатора предприятий и организаций (ОКПО), код Общероссийского классификатора объектов административно-территориального деления (ОКАТО), </w:t>
      </w:r>
      <w:r w:rsidR="00EC2590" w:rsidRPr="001A542C">
        <w:rPr>
          <w:rFonts w:ascii="Times New Roman" w:eastAsia="Times New Roman" w:hAnsi="Times New Roman" w:cs="Times New Roman"/>
          <w:sz w:val="24"/>
          <w:szCs w:val="24"/>
          <w:lang w:eastAsia="ru-RU"/>
        </w:rPr>
        <w:t xml:space="preserve">код Общероссийского классификатора </w:t>
      </w:r>
      <w:r w:rsidRPr="001A542C">
        <w:rPr>
          <w:rFonts w:ascii="Times New Roman" w:eastAsia="Times New Roman" w:hAnsi="Times New Roman" w:cs="Times New Roman"/>
          <w:sz w:val="24"/>
          <w:szCs w:val="24"/>
          <w:lang w:eastAsia="ru-RU"/>
        </w:rPr>
        <w:t>вид</w:t>
      </w:r>
      <w:r w:rsidR="00EC2590" w:rsidRPr="001A542C">
        <w:rPr>
          <w:rFonts w:ascii="Times New Roman" w:eastAsia="Times New Roman" w:hAnsi="Times New Roman" w:cs="Times New Roman"/>
          <w:sz w:val="24"/>
          <w:szCs w:val="24"/>
          <w:lang w:eastAsia="ru-RU"/>
        </w:rPr>
        <w:t xml:space="preserve">ов экономической </w:t>
      </w:r>
      <w:r w:rsidRPr="001A542C">
        <w:rPr>
          <w:rFonts w:ascii="Times New Roman" w:eastAsia="Times New Roman" w:hAnsi="Times New Roman" w:cs="Times New Roman"/>
          <w:sz w:val="24"/>
          <w:szCs w:val="24"/>
          <w:lang w:eastAsia="ru-RU"/>
        </w:rPr>
        <w:t>деятельности</w:t>
      </w:r>
      <w:r w:rsidR="00874FA4" w:rsidRPr="001A542C">
        <w:rPr>
          <w:rFonts w:ascii="Times New Roman" w:eastAsia="Times New Roman" w:hAnsi="Times New Roman" w:cs="Times New Roman"/>
          <w:sz w:val="24"/>
          <w:szCs w:val="24"/>
          <w:lang w:eastAsia="ru-RU"/>
        </w:rPr>
        <w:t xml:space="preserve"> </w:t>
      </w:r>
      <w:r w:rsidR="00874FA4" w:rsidRPr="005C7820">
        <w:rPr>
          <w:rFonts w:ascii="Times New Roman" w:eastAsia="Times New Roman" w:hAnsi="Times New Roman" w:cs="Times New Roman"/>
          <w:sz w:val="24"/>
          <w:szCs w:val="24"/>
          <w:lang w:eastAsia="ru-RU"/>
        </w:rPr>
        <w:t>(ОКВЭД</w:t>
      </w:r>
      <w:proofErr w:type="gramStart"/>
      <w:r w:rsidR="00711EA5" w:rsidRPr="005C7820">
        <w:rPr>
          <w:rFonts w:ascii="Times New Roman" w:eastAsia="Times New Roman" w:hAnsi="Times New Roman" w:cs="Times New Roman"/>
          <w:sz w:val="24"/>
          <w:szCs w:val="24"/>
          <w:lang w:eastAsia="ru-RU"/>
        </w:rPr>
        <w:t>2</w:t>
      </w:r>
      <w:proofErr w:type="gramEnd"/>
      <w:r w:rsidR="00874FA4" w:rsidRPr="005C7820">
        <w:rPr>
          <w:rFonts w:ascii="Times New Roman" w:eastAsia="Times New Roman" w:hAnsi="Times New Roman" w:cs="Times New Roman"/>
          <w:sz w:val="24"/>
          <w:szCs w:val="24"/>
          <w:lang w:eastAsia="ru-RU"/>
        </w:rPr>
        <w:t>)</w:t>
      </w:r>
      <w:r w:rsidRPr="005C7820">
        <w:rPr>
          <w:rFonts w:ascii="Times New Roman" w:eastAsia="Times New Roman" w:hAnsi="Times New Roman" w:cs="Times New Roman"/>
          <w:sz w:val="24"/>
          <w:szCs w:val="24"/>
          <w:lang w:eastAsia="ru-RU"/>
        </w:rPr>
        <w:t xml:space="preserve">, </w:t>
      </w:r>
      <w:r w:rsidRPr="001A542C">
        <w:rPr>
          <w:rFonts w:ascii="Times New Roman" w:eastAsia="Times New Roman" w:hAnsi="Times New Roman" w:cs="Times New Roman"/>
          <w:sz w:val="24"/>
          <w:szCs w:val="24"/>
          <w:lang w:eastAsia="ru-RU"/>
        </w:rPr>
        <w:t>код Общероссийского классификатора форм собственности (ОКФС).</w:t>
      </w:r>
    </w:p>
    <w:p w:rsidR="00704DE2" w:rsidRPr="001A542C"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1A542C">
        <w:rPr>
          <w:rFonts w:ascii="Times New Roman" w:eastAsia="Times New Roman" w:hAnsi="Times New Roman" w:cs="Times New Roman"/>
          <w:sz w:val="24"/>
          <w:szCs w:val="24"/>
          <w:lang w:eastAsia="ru-RU"/>
        </w:rPr>
        <w:t>Полученный перечень единиц наблюдения дополняется статистическими показателями:</w:t>
      </w:r>
    </w:p>
    <w:p w:rsidR="00704DE2" w:rsidRPr="001A542C" w:rsidRDefault="001005CC"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1A542C">
        <w:rPr>
          <w:rFonts w:ascii="Times New Roman" w:eastAsia="Times New Roman" w:hAnsi="Times New Roman" w:cs="Times New Roman"/>
          <w:sz w:val="24"/>
          <w:szCs w:val="24"/>
          <w:lang w:eastAsia="ru-RU"/>
        </w:rPr>
        <w:t>среднесписочная численность работников, человек;</w:t>
      </w:r>
    </w:p>
    <w:p w:rsidR="00704DE2" w:rsidRPr="001A542C" w:rsidRDefault="001005CC"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1A542C">
        <w:rPr>
          <w:rFonts w:ascii="Times New Roman" w:eastAsia="Times New Roman" w:hAnsi="Times New Roman" w:cs="Times New Roman"/>
          <w:sz w:val="24"/>
          <w:szCs w:val="24"/>
          <w:lang w:eastAsia="ru-RU"/>
        </w:rPr>
        <w:t>фонд заработной платы работников списочного состава, тыс. рублей.</w:t>
      </w:r>
    </w:p>
    <w:p w:rsidR="00704DE2" w:rsidRPr="001A542C"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82CE8">
        <w:rPr>
          <w:rFonts w:ascii="Times New Roman" w:eastAsia="Times New Roman" w:hAnsi="Times New Roman" w:cs="Times New Roman"/>
          <w:sz w:val="24"/>
          <w:szCs w:val="24"/>
          <w:lang w:eastAsia="ru-RU"/>
        </w:rPr>
        <w:t xml:space="preserve">Данные по указанным показателям импортируются из пообъектной базы данных </w:t>
      </w:r>
      <w:r w:rsidR="00F82CE8" w:rsidRPr="005C7820">
        <w:rPr>
          <w:rFonts w:ascii="Times New Roman" w:eastAsia="Times New Roman" w:hAnsi="Times New Roman" w:cs="Times New Roman"/>
          <w:sz w:val="24"/>
          <w:szCs w:val="24"/>
          <w:lang w:eastAsia="ru-RU"/>
        </w:rPr>
        <w:t>Централизованной</w:t>
      </w:r>
      <w:r w:rsidR="00C7305A" w:rsidRPr="005C7820">
        <w:rPr>
          <w:rFonts w:ascii="Times New Roman" w:eastAsia="Times New Roman" w:hAnsi="Times New Roman" w:cs="Times New Roman"/>
          <w:sz w:val="24"/>
          <w:szCs w:val="24"/>
          <w:lang w:eastAsia="ru-RU"/>
        </w:rPr>
        <w:t xml:space="preserve"> системы обработки данных по форме № П-4 </w:t>
      </w:r>
      <w:r w:rsidRPr="00F82CE8">
        <w:rPr>
          <w:rFonts w:ascii="Times New Roman" w:eastAsia="Times New Roman" w:hAnsi="Times New Roman" w:cs="Times New Roman"/>
          <w:sz w:val="24"/>
          <w:szCs w:val="24"/>
          <w:lang w:eastAsia="ru-RU"/>
        </w:rPr>
        <w:t xml:space="preserve">за тот месяц, который максимально приближен к </w:t>
      </w:r>
      <w:proofErr w:type="gramStart"/>
      <w:r w:rsidRPr="00F82CE8">
        <w:rPr>
          <w:rFonts w:ascii="Times New Roman" w:eastAsia="Times New Roman" w:hAnsi="Times New Roman" w:cs="Times New Roman"/>
          <w:sz w:val="24"/>
          <w:szCs w:val="24"/>
          <w:lang w:eastAsia="ru-RU"/>
        </w:rPr>
        <w:t>отчетному</w:t>
      </w:r>
      <w:proofErr w:type="gramEnd"/>
      <w:r w:rsidRPr="00F82CE8">
        <w:rPr>
          <w:rFonts w:ascii="Times New Roman" w:eastAsia="Times New Roman" w:hAnsi="Times New Roman" w:cs="Times New Roman"/>
          <w:sz w:val="24"/>
          <w:szCs w:val="24"/>
          <w:lang w:eastAsia="ru-RU"/>
        </w:rPr>
        <w:t>:</w:t>
      </w:r>
    </w:p>
    <w:p w:rsidR="00704DE2" w:rsidRPr="001A542C" w:rsidRDefault="00CC4124"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1A542C">
        <w:rPr>
          <w:rFonts w:ascii="Times New Roman" w:eastAsia="Times New Roman" w:hAnsi="Times New Roman" w:cs="Times New Roman"/>
          <w:sz w:val="24"/>
          <w:szCs w:val="24"/>
          <w:lang w:eastAsia="ru-RU"/>
        </w:rPr>
        <w:t>по кругу крупных и средних организаций с численностью работников свыше 15 человек;</w:t>
      </w:r>
    </w:p>
    <w:p w:rsidR="00704DE2" w:rsidRPr="001A542C" w:rsidRDefault="00CC4124"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1A542C">
        <w:rPr>
          <w:rFonts w:ascii="Times New Roman" w:eastAsia="Times New Roman" w:hAnsi="Times New Roman" w:cs="Times New Roman"/>
          <w:sz w:val="24"/>
          <w:szCs w:val="24"/>
          <w:lang w:eastAsia="ru-RU"/>
        </w:rPr>
        <w:t xml:space="preserve">по кругу крупных и средних организаций с численностью работников менее 15 человек (предварительно следует привести данные </w:t>
      </w:r>
      <w:r w:rsidR="00B0495E">
        <w:rPr>
          <w:rFonts w:ascii="Times New Roman" w:eastAsia="Times New Roman" w:hAnsi="Times New Roman" w:cs="Times New Roman"/>
          <w:sz w:val="24"/>
          <w:szCs w:val="24"/>
          <w:lang w:eastAsia="ru-RU"/>
        </w:rPr>
        <w:t xml:space="preserve">по фонду заработной платы </w:t>
      </w:r>
      <w:r w:rsidR="00704DE2" w:rsidRPr="001A542C">
        <w:rPr>
          <w:rFonts w:ascii="Times New Roman" w:eastAsia="Times New Roman" w:hAnsi="Times New Roman" w:cs="Times New Roman"/>
          <w:sz w:val="24"/>
          <w:szCs w:val="24"/>
          <w:lang w:eastAsia="ru-RU"/>
        </w:rPr>
        <w:t xml:space="preserve">в расчете за месяц, </w:t>
      </w:r>
      <w:r w:rsidR="00704DE2" w:rsidRPr="001A542C">
        <w:rPr>
          <w:rFonts w:ascii="Times New Roman" w:eastAsia="Times New Roman" w:hAnsi="Times New Roman" w:cs="Times New Roman"/>
          <w:sz w:val="24"/>
          <w:szCs w:val="24"/>
          <w:lang w:eastAsia="ru-RU"/>
        </w:rPr>
        <w:lastRenderedPageBreak/>
        <w:t>так как в пообъектной базе сведения по этому кругу организаций представлены нарастающим итогом с начала года).</w:t>
      </w:r>
    </w:p>
    <w:p w:rsidR="00704DE2" w:rsidRPr="00CC4124"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Для регионов, в состав которых входят самостоятельные субъекты Российской Федерации, основа выборки формируется по каждому автономному образованию и каждой территории без автономных образований из совокупности объектов наблюдения исходя из их территориальной принадлежности. Отбор единиц наблюдения и распространение данных выборки в этом случае производится отдельно по каждой совокупности. Итоги в целом по территории, включая автономные образования, формируются путем суммирования распространенных данных.</w:t>
      </w:r>
    </w:p>
    <w:p w:rsidR="00704DE2" w:rsidRPr="00CC4124" w:rsidRDefault="00704DE2" w:rsidP="006F521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 xml:space="preserve">При формировании основы выборки в виде таблицы, в которой указываются реквизиты и показатели, каждой организации присваивается номер от 1 до </w:t>
      </w:r>
      <w:r w:rsidRPr="00CC4124">
        <w:rPr>
          <w:rFonts w:ascii="Times New Roman" w:eastAsia="Times New Roman" w:hAnsi="Times New Roman" w:cs="Times New Roman"/>
          <w:b/>
          <w:bCs/>
          <w:i/>
          <w:iCs/>
          <w:sz w:val="24"/>
          <w:szCs w:val="24"/>
          <w:lang w:eastAsia="ru-RU"/>
        </w:rPr>
        <w:t>N</w:t>
      </w:r>
      <w:r w:rsidRPr="00CC4124">
        <w:rPr>
          <w:rFonts w:ascii="Times New Roman" w:eastAsia="Times New Roman" w:hAnsi="Times New Roman" w:cs="Times New Roman"/>
          <w:b/>
          <w:bCs/>
          <w:sz w:val="24"/>
          <w:szCs w:val="24"/>
          <w:lang w:eastAsia="ru-RU"/>
        </w:rPr>
        <w:t xml:space="preserve"> </w:t>
      </w:r>
      <w:r w:rsidRPr="00CC4124">
        <w:rPr>
          <w:rFonts w:ascii="Times New Roman" w:eastAsia="Times New Roman" w:hAnsi="Times New Roman" w:cs="Times New Roman"/>
          <w:sz w:val="24"/>
          <w:szCs w:val="24"/>
          <w:lang w:eastAsia="ru-RU"/>
        </w:rPr>
        <w:t>(</w:t>
      </w:r>
      <w:r w:rsidRPr="00CC4124">
        <w:rPr>
          <w:rFonts w:ascii="Times New Roman" w:eastAsia="Times New Roman" w:hAnsi="Times New Roman" w:cs="Times New Roman"/>
          <w:b/>
          <w:bCs/>
          <w:i/>
          <w:iCs/>
          <w:sz w:val="24"/>
          <w:szCs w:val="24"/>
          <w:lang w:eastAsia="ru-RU"/>
        </w:rPr>
        <w:t>N</w:t>
      </w:r>
      <w:r w:rsidRPr="00CC4124">
        <w:rPr>
          <w:rFonts w:ascii="Times New Roman" w:eastAsia="Times New Roman" w:hAnsi="Times New Roman" w:cs="Times New Roman"/>
          <w:sz w:val="24"/>
          <w:szCs w:val="24"/>
          <w:lang w:eastAsia="ru-RU"/>
        </w:rPr>
        <w:t xml:space="preserve"> - общее число организаций в регионе):</w:t>
      </w:r>
    </w:p>
    <w:tbl>
      <w:tblPr>
        <w:tblW w:w="7935" w:type="dxa"/>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44"/>
        <w:gridCol w:w="1161"/>
        <w:gridCol w:w="1318"/>
        <w:gridCol w:w="1081"/>
        <w:gridCol w:w="1370"/>
        <w:gridCol w:w="1317"/>
        <w:gridCol w:w="1544"/>
        <w:gridCol w:w="1193"/>
      </w:tblGrid>
      <w:tr w:rsidR="00704DE2" w:rsidRPr="00CC4124" w:rsidTr="00704DE2">
        <w:trPr>
          <w:tblCellSpacing w:w="7" w:type="dxa"/>
          <w:jc w:val="center"/>
        </w:trPr>
        <w:tc>
          <w:tcPr>
            <w:tcW w:w="250" w:type="pct"/>
            <w:tcBorders>
              <w:top w:val="outset" w:sz="6" w:space="0" w:color="auto"/>
              <w:left w:val="outset" w:sz="6" w:space="0" w:color="auto"/>
              <w:bottom w:val="outset" w:sz="6" w:space="0" w:color="auto"/>
              <w:right w:val="outset" w:sz="6" w:space="0" w:color="auto"/>
            </w:tcBorders>
            <w:hideMark/>
          </w:tcPr>
          <w:p w:rsidR="00704DE2" w:rsidRPr="00CC4124" w:rsidRDefault="00704DE2" w:rsidP="00704DE2">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CC4124">
              <w:rPr>
                <w:rFonts w:ascii="Times New Roman" w:eastAsia="Times New Roman" w:hAnsi="Times New Roman" w:cs="Times New Roman"/>
                <w:sz w:val="18"/>
                <w:szCs w:val="18"/>
                <w:lang w:eastAsia="ru-RU"/>
              </w:rPr>
              <w:t>№ п/п</w:t>
            </w:r>
          </w:p>
        </w:tc>
        <w:tc>
          <w:tcPr>
            <w:tcW w:w="550" w:type="pct"/>
            <w:tcBorders>
              <w:top w:val="outset" w:sz="6" w:space="0" w:color="auto"/>
              <w:left w:val="outset" w:sz="6" w:space="0" w:color="auto"/>
              <w:bottom w:val="outset" w:sz="6" w:space="0" w:color="auto"/>
              <w:right w:val="outset" w:sz="6" w:space="0" w:color="auto"/>
            </w:tcBorders>
            <w:hideMark/>
          </w:tcPr>
          <w:p w:rsidR="00704DE2" w:rsidRPr="00CC4124" w:rsidRDefault="00704DE2" w:rsidP="00704DE2">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CC4124">
              <w:rPr>
                <w:rFonts w:ascii="Times New Roman" w:eastAsia="Times New Roman" w:hAnsi="Times New Roman" w:cs="Times New Roman"/>
                <w:sz w:val="18"/>
                <w:szCs w:val="18"/>
                <w:lang w:eastAsia="ru-RU"/>
              </w:rPr>
              <w:t>Код организации по ОКПО</w:t>
            </w:r>
          </w:p>
        </w:tc>
        <w:tc>
          <w:tcPr>
            <w:tcW w:w="800" w:type="pct"/>
            <w:tcBorders>
              <w:top w:val="outset" w:sz="6" w:space="0" w:color="auto"/>
              <w:left w:val="outset" w:sz="6" w:space="0" w:color="auto"/>
              <w:bottom w:val="outset" w:sz="6" w:space="0" w:color="auto"/>
              <w:right w:val="outset" w:sz="6" w:space="0" w:color="auto"/>
            </w:tcBorders>
            <w:hideMark/>
          </w:tcPr>
          <w:p w:rsidR="00704DE2" w:rsidRPr="00CC4124" w:rsidRDefault="00704DE2" w:rsidP="00704DE2">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CC4124">
              <w:rPr>
                <w:rFonts w:ascii="Times New Roman" w:eastAsia="Times New Roman" w:hAnsi="Times New Roman" w:cs="Times New Roman"/>
                <w:sz w:val="18"/>
                <w:szCs w:val="18"/>
                <w:lang w:eastAsia="ru-RU"/>
              </w:rPr>
              <w:t>Наименование и адрес</w:t>
            </w:r>
            <w:r w:rsidRPr="00CC4124">
              <w:rPr>
                <w:rFonts w:ascii="Times New Roman" w:eastAsia="Times New Roman" w:hAnsi="Times New Roman" w:cs="Times New Roman"/>
                <w:sz w:val="18"/>
                <w:szCs w:val="18"/>
                <w:lang w:eastAsia="ru-RU"/>
              </w:rPr>
              <w:br/>
              <w:t>единицы наблюдения (организации)</w:t>
            </w:r>
          </w:p>
        </w:tc>
        <w:tc>
          <w:tcPr>
            <w:tcW w:w="700" w:type="pct"/>
            <w:tcBorders>
              <w:top w:val="outset" w:sz="6" w:space="0" w:color="auto"/>
              <w:left w:val="outset" w:sz="6" w:space="0" w:color="auto"/>
              <w:bottom w:val="outset" w:sz="6" w:space="0" w:color="auto"/>
              <w:right w:val="outset" w:sz="6" w:space="0" w:color="auto"/>
            </w:tcBorders>
            <w:hideMark/>
          </w:tcPr>
          <w:p w:rsidR="00704DE2" w:rsidRPr="00CC4124" w:rsidRDefault="00704DE2" w:rsidP="00704DE2">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CC4124">
              <w:rPr>
                <w:rFonts w:ascii="Times New Roman" w:eastAsia="Times New Roman" w:hAnsi="Times New Roman" w:cs="Times New Roman"/>
                <w:sz w:val="18"/>
                <w:szCs w:val="18"/>
                <w:lang w:eastAsia="ru-RU"/>
              </w:rPr>
              <w:t>Код</w:t>
            </w:r>
            <w:r w:rsidRPr="00CC4124">
              <w:rPr>
                <w:rFonts w:ascii="Times New Roman" w:eastAsia="Times New Roman" w:hAnsi="Times New Roman" w:cs="Times New Roman"/>
                <w:sz w:val="18"/>
                <w:szCs w:val="18"/>
                <w:lang w:eastAsia="ru-RU"/>
              </w:rPr>
              <w:br/>
              <w:t>территории по ОКАТО</w:t>
            </w:r>
          </w:p>
        </w:tc>
        <w:tc>
          <w:tcPr>
            <w:tcW w:w="600" w:type="pct"/>
            <w:tcBorders>
              <w:top w:val="outset" w:sz="6" w:space="0" w:color="auto"/>
              <w:left w:val="outset" w:sz="6" w:space="0" w:color="auto"/>
              <w:bottom w:val="outset" w:sz="6" w:space="0" w:color="auto"/>
              <w:right w:val="outset" w:sz="6" w:space="0" w:color="auto"/>
            </w:tcBorders>
            <w:hideMark/>
          </w:tcPr>
          <w:p w:rsidR="00FA6F43" w:rsidRPr="005253DC" w:rsidRDefault="00704DE2" w:rsidP="00FA6F43">
            <w:pPr>
              <w:spacing w:after="0" w:line="240" w:lineRule="auto"/>
              <w:jc w:val="center"/>
              <w:rPr>
                <w:rFonts w:ascii="Times New Roman" w:eastAsia="Times New Roman" w:hAnsi="Times New Roman" w:cs="Times New Roman"/>
                <w:sz w:val="18"/>
                <w:szCs w:val="18"/>
                <w:lang w:eastAsia="ru-RU"/>
              </w:rPr>
            </w:pPr>
            <w:r w:rsidRPr="005253DC">
              <w:rPr>
                <w:rFonts w:ascii="Times New Roman" w:eastAsia="Times New Roman" w:hAnsi="Times New Roman" w:cs="Times New Roman"/>
                <w:sz w:val="18"/>
                <w:szCs w:val="18"/>
                <w:lang w:eastAsia="ru-RU"/>
              </w:rPr>
              <w:t>Код</w:t>
            </w:r>
            <w:r w:rsidRPr="005253DC">
              <w:rPr>
                <w:rFonts w:ascii="Times New Roman" w:eastAsia="Times New Roman" w:hAnsi="Times New Roman" w:cs="Times New Roman"/>
                <w:sz w:val="18"/>
                <w:szCs w:val="18"/>
                <w:lang w:eastAsia="ru-RU"/>
              </w:rPr>
              <w:br/>
            </w:r>
            <w:r w:rsidR="00B61AB9" w:rsidRPr="005253DC">
              <w:rPr>
                <w:rFonts w:ascii="Times New Roman" w:eastAsia="Times New Roman" w:hAnsi="Times New Roman" w:cs="Times New Roman"/>
                <w:sz w:val="18"/>
                <w:szCs w:val="18"/>
                <w:lang w:eastAsia="ru-RU"/>
              </w:rPr>
              <w:t>ОКВЭД</w:t>
            </w:r>
            <w:proofErr w:type="gramStart"/>
            <w:r w:rsidR="00711EA5" w:rsidRPr="005253DC">
              <w:rPr>
                <w:rFonts w:ascii="Times New Roman" w:eastAsia="Times New Roman" w:hAnsi="Times New Roman" w:cs="Times New Roman"/>
                <w:sz w:val="18"/>
                <w:szCs w:val="18"/>
                <w:lang w:eastAsia="ru-RU"/>
              </w:rPr>
              <w:t>2</w:t>
            </w:r>
            <w:proofErr w:type="gramEnd"/>
          </w:p>
          <w:p w:rsidR="00704DE2" w:rsidRPr="00CC4124" w:rsidRDefault="00FA6F43" w:rsidP="00FA6F43">
            <w:pPr>
              <w:spacing w:after="0" w:line="240" w:lineRule="auto"/>
              <w:jc w:val="center"/>
              <w:rPr>
                <w:rFonts w:ascii="Times New Roman" w:eastAsia="Times New Roman" w:hAnsi="Times New Roman" w:cs="Times New Roman"/>
                <w:sz w:val="18"/>
                <w:szCs w:val="18"/>
                <w:highlight w:val="yellow"/>
                <w:lang w:eastAsia="ru-RU"/>
              </w:rPr>
            </w:pPr>
            <w:r w:rsidRPr="005253DC">
              <w:rPr>
                <w:rFonts w:ascii="Times New Roman" w:eastAsia="Times New Roman" w:hAnsi="Times New Roman" w:cs="Times New Roman"/>
                <w:sz w:val="18"/>
                <w:szCs w:val="18"/>
                <w:lang w:eastAsia="ru-RU"/>
              </w:rPr>
              <w:t xml:space="preserve">(основного </w:t>
            </w:r>
            <w:r w:rsidR="00CE6C50" w:rsidRPr="005253DC">
              <w:rPr>
                <w:rFonts w:ascii="Times New Roman" w:eastAsia="Times New Roman" w:hAnsi="Times New Roman" w:cs="Times New Roman"/>
                <w:sz w:val="18"/>
                <w:szCs w:val="18"/>
                <w:lang w:eastAsia="ru-RU"/>
              </w:rPr>
              <w:t>вид</w:t>
            </w:r>
            <w:r w:rsidR="0060540A" w:rsidRPr="005253DC">
              <w:rPr>
                <w:rFonts w:ascii="Times New Roman" w:eastAsia="Times New Roman" w:hAnsi="Times New Roman" w:cs="Times New Roman"/>
                <w:sz w:val="18"/>
                <w:szCs w:val="18"/>
                <w:lang w:eastAsia="ru-RU"/>
              </w:rPr>
              <w:t>а</w:t>
            </w:r>
            <w:r w:rsidR="00CE6C50" w:rsidRPr="005253DC">
              <w:rPr>
                <w:rFonts w:ascii="Times New Roman" w:eastAsia="Times New Roman" w:hAnsi="Times New Roman" w:cs="Times New Roman"/>
                <w:sz w:val="18"/>
                <w:szCs w:val="18"/>
                <w:lang w:eastAsia="ru-RU"/>
              </w:rPr>
              <w:t xml:space="preserve"> </w:t>
            </w:r>
            <w:r w:rsidRPr="005253DC">
              <w:rPr>
                <w:rFonts w:ascii="Times New Roman" w:eastAsia="Times New Roman" w:hAnsi="Times New Roman" w:cs="Times New Roman"/>
                <w:sz w:val="18"/>
                <w:szCs w:val="18"/>
                <w:lang w:eastAsia="ru-RU"/>
              </w:rPr>
              <w:t>экономиче</w:t>
            </w:r>
            <w:r w:rsidR="00CE6C50" w:rsidRPr="005253DC">
              <w:rPr>
                <w:rFonts w:ascii="Times New Roman" w:eastAsia="Times New Roman" w:hAnsi="Times New Roman" w:cs="Times New Roman"/>
                <w:sz w:val="18"/>
                <w:szCs w:val="18"/>
                <w:lang w:eastAsia="ru-RU"/>
              </w:rPr>
              <w:t>ской деятельности</w:t>
            </w:r>
            <w:r w:rsidRPr="00CC4124">
              <w:rPr>
                <w:rFonts w:ascii="Times New Roman" w:eastAsia="Times New Roman" w:hAnsi="Times New Roman" w:cs="Times New Roman"/>
                <w:sz w:val="18"/>
                <w:szCs w:val="18"/>
                <w:lang w:eastAsia="ru-RU"/>
              </w:rPr>
              <w:t>)</w:t>
            </w:r>
          </w:p>
        </w:tc>
        <w:tc>
          <w:tcPr>
            <w:tcW w:w="700" w:type="pct"/>
            <w:tcBorders>
              <w:top w:val="outset" w:sz="6" w:space="0" w:color="auto"/>
              <w:left w:val="outset" w:sz="6" w:space="0" w:color="auto"/>
              <w:bottom w:val="outset" w:sz="6" w:space="0" w:color="auto"/>
              <w:right w:val="outset" w:sz="6" w:space="0" w:color="auto"/>
            </w:tcBorders>
            <w:hideMark/>
          </w:tcPr>
          <w:p w:rsidR="00704DE2" w:rsidRPr="00CC4124" w:rsidRDefault="00704DE2" w:rsidP="00704DE2">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CC4124">
              <w:rPr>
                <w:rFonts w:ascii="Times New Roman" w:eastAsia="Times New Roman" w:hAnsi="Times New Roman" w:cs="Times New Roman"/>
                <w:sz w:val="18"/>
                <w:szCs w:val="18"/>
                <w:lang w:eastAsia="ru-RU"/>
              </w:rPr>
              <w:t>Код формы собственности</w:t>
            </w:r>
            <w:r w:rsidRPr="00CC4124">
              <w:rPr>
                <w:rFonts w:ascii="Times New Roman" w:eastAsia="Times New Roman" w:hAnsi="Times New Roman" w:cs="Times New Roman"/>
                <w:sz w:val="18"/>
                <w:szCs w:val="18"/>
                <w:lang w:eastAsia="ru-RU"/>
              </w:rPr>
              <w:br/>
              <w:t>по ОКФС</w:t>
            </w:r>
          </w:p>
        </w:tc>
        <w:tc>
          <w:tcPr>
            <w:tcW w:w="700" w:type="pct"/>
            <w:tcBorders>
              <w:top w:val="outset" w:sz="6" w:space="0" w:color="auto"/>
              <w:left w:val="outset" w:sz="6" w:space="0" w:color="auto"/>
              <w:bottom w:val="outset" w:sz="6" w:space="0" w:color="auto"/>
              <w:right w:val="outset" w:sz="6" w:space="0" w:color="auto"/>
            </w:tcBorders>
            <w:hideMark/>
          </w:tcPr>
          <w:p w:rsidR="00704DE2" w:rsidRPr="00CC4124" w:rsidRDefault="00704DE2" w:rsidP="00704DE2">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CC4124">
              <w:rPr>
                <w:rFonts w:ascii="Times New Roman" w:eastAsia="Times New Roman" w:hAnsi="Times New Roman" w:cs="Times New Roman"/>
                <w:sz w:val="18"/>
                <w:szCs w:val="18"/>
                <w:lang w:eastAsia="ru-RU"/>
              </w:rPr>
              <w:t>Среднесписочная численность работников</w:t>
            </w:r>
            <w:r w:rsidR="00E86A9B" w:rsidRPr="00CC4124">
              <w:rPr>
                <w:rFonts w:ascii="Times New Roman" w:eastAsia="Times New Roman" w:hAnsi="Times New Roman" w:cs="Times New Roman"/>
                <w:sz w:val="18"/>
                <w:szCs w:val="18"/>
                <w:lang w:eastAsia="ru-RU"/>
              </w:rPr>
              <w:t>, человек</w:t>
            </w:r>
          </w:p>
        </w:tc>
        <w:tc>
          <w:tcPr>
            <w:tcW w:w="750" w:type="pct"/>
            <w:tcBorders>
              <w:top w:val="outset" w:sz="6" w:space="0" w:color="auto"/>
              <w:left w:val="outset" w:sz="6" w:space="0" w:color="auto"/>
              <w:bottom w:val="outset" w:sz="6" w:space="0" w:color="auto"/>
              <w:right w:val="outset" w:sz="6" w:space="0" w:color="auto"/>
            </w:tcBorders>
            <w:hideMark/>
          </w:tcPr>
          <w:p w:rsidR="00704DE2" w:rsidRPr="00CC4124" w:rsidRDefault="00704DE2" w:rsidP="00E86A9B">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CC4124">
              <w:rPr>
                <w:rFonts w:ascii="Times New Roman" w:eastAsia="Times New Roman" w:hAnsi="Times New Roman" w:cs="Times New Roman"/>
                <w:sz w:val="18"/>
                <w:szCs w:val="18"/>
                <w:lang w:eastAsia="ru-RU"/>
              </w:rPr>
              <w:t xml:space="preserve">Фонд заработной платы, начисленной работникам </w:t>
            </w:r>
            <w:r w:rsidR="00E86A9B" w:rsidRPr="00CC4124">
              <w:rPr>
                <w:rFonts w:ascii="Times New Roman" w:eastAsia="Times New Roman" w:hAnsi="Times New Roman" w:cs="Times New Roman"/>
                <w:sz w:val="18"/>
                <w:szCs w:val="18"/>
                <w:lang w:eastAsia="ru-RU"/>
              </w:rPr>
              <w:t>списочного состава за месяц, тыс. руб.</w:t>
            </w:r>
          </w:p>
        </w:tc>
      </w:tr>
      <w:tr w:rsidR="00704DE2" w:rsidRPr="00704DE2" w:rsidTr="00704DE2">
        <w:trPr>
          <w:tblCellSpacing w:w="7" w:type="dxa"/>
          <w:jc w:val="center"/>
        </w:trPr>
        <w:tc>
          <w:tcPr>
            <w:tcW w:w="250" w:type="pct"/>
            <w:tcBorders>
              <w:top w:val="outset" w:sz="6" w:space="0" w:color="auto"/>
              <w:left w:val="outset" w:sz="6" w:space="0" w:color="auto"/>
              <w:bottom w:val="outset" w:sz="6" w:space="0" w:color="auto"/>
              <w:right w:val="outset" w:sz="6" w:space="0" w:color="auto"/>
            </w:tcBorders>
            <w:hideMark/>
          </w:tcPr>
          <w:p w:rsidR="00704DE2" w:rsidRPr="00704DE2"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704DE2">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704DE2" w:rsidRPr="00704DE2"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704DE2">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704DE2" w:rsidRPr="00704DE2"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704DE2">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704DE2" w:rsidRPr="00CE6C50"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CE6C50">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704DE2" w:rsidRPr="00CE6C50"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CE6C50">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704DE2" w:rsidRPr="00704DE2"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704DE2">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704DE2" w:rsidRPr="00704DE2"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704DE2">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704DE2" w:rsidRPr="00704DE2"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704DE2">
              <w:rPr>
                <w:rFonts w:ascii="Times New Roman" w:eastAsia="Times New Roman" w:hAnsi="Times New Roman" w:cs="Times New Roman"/>
                <w:sz w:val="24"/>
                <w:szCs w:val="24"/>
                <w:lang w:eastAsia="ru-RU"/>
              </w:rPr>
              <w:t> </w:t>
            </w:r>
          </w:p>
        </w:tc>
      </w:tr>
    </w:tbl>
    <w:p w:rsidR="00704DE2" w:rsidRPr="00CC4124"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Идентификация организации при разработке статистических данных производится по номеру по порядку, присвоенному ей в основе выборки.</w:t>
      </w:r>
    </w:p>
    <w:p w:rsidR="00704DE2" w:rsidRPr="00CC4124" w:rsidRDefault="00704DE2"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CC4124">
        <w:rPr>
          <w:rFonts w:ascii="Times New Roman" w:eastAsia="Times New Roman" w:hAnsi="Times New Roman" w:cs="Times New Roman"/>
          <w:b/>
          <w:bCs/>
          <w:sz w:val="24"/>
          <w:szCs w:val="24"/>
          <w:lang w:eastAsia="ru-RU"/>
        </w:rPr>
        <w:t>Формирование выборочной совокупности (план выборки).</w:t>
      </w:r>
      <w:r w:rsidRPr="00CC4124">
        <w:rPr>
          <w:rFonts w:ascii="Times New Roman" w:eastAsia="Times New Roman" w:hAnsi="Times New Roman" w:cs="Times New Roman"/>
          <w:b/>
          <w:bCs/>
          <w:sz w:val="24"/>
          <w:szCs w:val="24"/>
          <w:lang w:eastAsia="ru-RU"/>
        </w:rPr>
        <w:br/>
        <w:t>Расчет весовых коэффициентов единиц наблюдения</w:t>
      </w:r>
    </w:p>
    <w:p w:rsidR="00704DE2" w:rsidRPr="00CC4124" w:rsidRDefault="00704DE2" w:rsidP="00B049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Для формирования выборочной совокупности организаций применяется модель многомерной расслоенной выборки.</w:t>
      </w:r>
    </w:p>
    <w:p w:rsidR="00704DE2" w:rsidRPr="00CC4124" w:rsidRDefault="00704DE2" w:rsidP="002B51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Единицей отбора является организация</w:t>
      </w:r>
      <w:r w:rsidR="002B51B4" w:rsidRPr="00CC4124">
        <w:rPr>
          <w:rFonts w:ascii="Times New Roman" w:eastAsia="Times New Roman" w:hAnsi="Times New Roman" w:cs="Times New Roman"/>
          <w:sz w:val="24"/>
          <w:szCs w:val="24"/>
          <w:lang w:eastAsia="ru-RU"/>
        </w:rPr>
        <w:t xml:space="preserve"> (или обособленное подразделение)</w:t>
      </w:r>
      <w:r w:rsidRPr="00CC4124">
        <w:rPr>
          <w:rFonts w:ascii="Times New Roman" w:eastAsia="Times New Roman" w:hAnsi="Times New Roman" w:cs="Times New Roman"/>
          <w:sz w:val="24"/>
          <w:szCs w:val="24"/>
          <w:lang w:eastAsia="ru-RU"/>
        </w:rPr>
        <w:t>, единицей анализа - работающий в данной организации.</w:t>
      </w:r>
    </w:p>
    <w:p w:rsidR="00704DE2" w:rsidRPr="00CC4124"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Общий план обследования предусматривает расслоение единиц основы выборки по</w:t>
      </w:r>
      <w:r w:rsidR="002B51B4" w:rsidRPr="00CC4124">
        <w:rPr>
          <w:rFonts w:ascii="Times New Roman" w:eastAsia="Times New Roman" w:hAnsi="Times New Roman" w:cs="Times New Roman"/>
          <w:sz w:val="24"/>
          <w:szCs w:val="24"/>
          <w:lang w:eastAsia="ru-RU"/>
        </w:rPr>
        <w:t>:</w:t>
      </w:r>
    </w:p>
    <w:p w:rsidR="00704DE2" w:rsidRPr="00CC4124" w:rsidRDefault="00704DE2" w:rsidP="00704DE2">
      <w:pPr>
        <w:spacing w:before="100" w:beforeAutospacing="1" w:after="100" w:afterAutospacing="1" w:line="240" w:lineRule="auto"/>
        <w:ind w:left="720"/>
        <w:rPr>
          <w:rFonts w:ascii="Times New Roman" w:eastAsia="Times New Roman" w:hAnsi="Times New Roman" w:cs="Times New Roman"/>
          <w:i/>
          <w:sz w:val="24"/>
          <w:szCs w:val="24"/>
          <w:lang w:eastAsia="ru-RU"/>
        </w:rPr>
      </w:pPr>
      <w:r w:rsidRPr="00CC4124">
        <w:rPr>
          <w:rFonts w:ascii="Times New Roman" w:eastAsia="Times New Roman" w:hAnsi="Times New Roman" w:cs="Times New Roman"/>
          <w:i/>
          <w:sz w:val="24"/>
          <w:szCs w:val="24"/>
          <w:lang w:eastAsia="ru-RU"/>
        </w:rPr>
        <w:t>качественным признакам:</w:t>
      </w:r>
    </w:p>
    <w:p w:rsidR="00704DE2" w:rsidRPr="00CC4124" w:rsidRDefault="00CC4124"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0936F9">
        <w:rPr>
          <w:rFonts w:ascii="Times New Roman" w:eastAsia="Times New Roman" w:hAnsi="Times New Roman" w:cs="Times New Roman"/>
          <w:sz w:val="24"/>
          <w:szCs w:val="24"/>
          <w:lang w:eastAsia="ru-RU"/>
        </w:rPr>
        <w:t xml:space="preserve">- </w:t>
      </w:r>
      <w:r w:rsidR="002B51B4" w:rsidRPr="000936F9">
        <w:rPr>
          <w:rFonts w:ascii="Times New Roman" w:eastAsia="Times New Roman" w:hAnsi="Times New Roman" w:cs="Times New Roman"/>
          <w:sz w:val="24"/>
          <w:szCs w:val="24"/>
          <w:lang w:eastAsia="ru-RU"/>
        </w:rPr>
        <w:t xml:space="preserve">вид экономической деятельности </w:t>
      </w:r>
      <w:r w:rsidR="00704DE2" w:rsidRPr="000936F9">
        <w:rPr>
          <w:rFonts w:ascii="Times New Roman" w:eastAsia="Times New Roman" w:hAnsi="Times New Roman" w:cs="Times New Roman"/>
          <w:sz w:val="24"/>
          <w:szCs w:val="24"/>
          <w:lang w:eastAsia="ru-RU"/>
        </w:rPr>
        <w:t xml:space="preserve"> </w:t>
      </w:r>
      <w:r w:rsidR="000936F9" w:rsidRPr="005C7820">
        <w:rPr>
          <w:rFonts w:ascii="Times New Roman" w:eastAsia="Times New Roman" w:hAnsi="Times New Roman" w:cs="Times New Roman"/>
          <w:sz w:val="24"/>
          <w:szCs w:val="24"/>
          <w:lang w:eastAsia="ru-RU"/>
        </w:rPr>
        <w:t xml:space="preserve">30 </w:t>
      </w:r>
      <w:r w:rsidR="00704DE2" w:rsidRPr="005C7820">
        <w:rPr>
          <w:rFonts w:ascii="Times New Roman" w:eastAsia="Times New Roman" w:hAnsi="Times New Roman" w:cs="Times New Roman"/>
          <w:sz w:val="24"/>
          <w:szCs w:val="24"/>
          <w:lang w:eastAsia="ru-RU"/>
        </w:rPr>
        <w:t>сло</w:t>
      </w:r>
      <w:r w:rsidR="002B51B4" w:rsidRPr="005C7820">
        <w:rPr>
          <w:rFonts w:ascii="Times New Roman" w:eastAsia="Times New Roman" w:hAnsi="Times New Roman" w:cs="Times New Roman"/>
          <w:sz w:val="24"/>
          <w:szCs w:val="24"/>
          <w:lang w:eastAsia="ru-RU"/>
        </w:rPr>
        <w:t>ёв</w:t>
      </w:r>
      <w:r w:rsidR="00704DE2" w:rsidRPr="005C7820">
        <w:rPr>
          <w:rFonts w:ascii="Times New Roman" w:eastAsia="Times New Roman" w:hAnsi="Times New Roman" w:cs="Times New Roman"/>
          <w:sz w:val="24"/>
          <w:szCs w:val="24"/>
          <w:lang w:eastAsia="ru-RU"/>
        </w:rPr>
        <w:t>;</w:t>
      </w:r>
    </w:p>
    <w:p w:rsidR="00704DE2" w:rsidRPr="00CC4124" w:rsidRDefault="00CC4124"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форма собственности 2 слоя;</w:t>
      </w:r>
    </w:p>
    <w:p w:rsidR="00704DE2" w:rsidRPr="00614ADB" w:rsidRDefault="00704DE2" w:rsidP="00704DE2">
      <w:pPr>
        <w:spacing w:before="100" w:beforeAutospacing="1" w:after="100" w:afterAutospacing="1" w:line="240" w:lineRule="auto"/>
        <w:ind w:left="720"/>
        <w:rPr>
          <w:rFonts w:ascii="Times New Roman" w:eastAsia="Times New Roman" w:hAnsi="Times New Roman" w:cs="Times New Roman"/>
          <w:i/>
          <w:sz w:val="24"/>
          <w:szCs w:val="24"/>
          <w:lang w:eastAsia="ru-RU"/>
        </w:rPr>
      </w:pPr>
      <w:r w:rsidRPr="00614ADB">
        <w:rPr>
          <w:rFonts w:ascii="Times New Roman" w:eastAsia="Times New Roman" w:hAnsi="Times New Roman" w:cs="Times New Roman"/>
          <w:i/>
          <w:sz w:val="24"/>
          <w:szCs w:val="24"/>
          <w:lang w:eastAsia="ru-RU"/>
        </w:rPr>
        <w:t>количественн</w:t>
      </w:r>
      <w:r w:rsidR="002B51B4" w:rsidRPr="00614ADB">
        <w:rPr>
          <w:rFonts w:ascii="Times New Roman" w:eastAsia="Times New Roman" w:hAnsi="Times New Roman" w:cs="Times New Roman"/>
          <w:i/>
          <w:sz w:val="24"/>
          <w:szCs w:val="24"/>
          <w:lang w:eastAsia="ru-RU"/>
        </w:rPr>
        <w:t>ому</w:t>
      </w:r>
      <w:r w:rsidRPr="00614ADB">
        <w:rPr>
          <w:rFonts w:ascii="Times New Roman" w:eastAsia="Times New Roman" w:hAnsi="Times New Roman" w:cs="Times New Roman"/>
          <w:i/>
          <w:sz w:val="24"/>
          <w:szCs w:val="24"/>
          <w:lang w:eastAsia="ru-RU"/>
        </w:rPr>
        <w:t xml:space="preserve"> признак</w:t>
      </w:r>
      <w:r w:rsidR="002B51B4" w:rsidRPr="00614ADB">
        <w:rPr>
          <w:rFonts w:ascii="Times New Roman" w:eastAsia="Times New Roman" w:hAnsi="Times New Roman" w:cs="Times New Roman"/>
          <w:i/>
          <w:sz w:val="24"/>
          <w:szCs w:val="24"/>
          <w:lang w:eastAsia="ru-RU"/>
        </w:rPr>
        <w:t>у</w:t>
      </w:r>
      <w:r w:rsidRPr="00614ADB">
        <w:rPr>
          <w:rFonts w:ascii="Times New Roman" w:eastAsia="Times New Roman" w:hAnsi="Times New Roman" w:cs="Times New Roman"/>
          <w:i/>
          <w:sz w:val="24"/>
          <w:szCs w:val="24"/>
          <w:lang w:eastAsia="ru-RU"/>
        </w:rPr>
        <w:t>:</w:t>
      </w:r>
    </w:p>
    <w:p w:rsidR="00704DE2" w:rsidRPr="00CC4124" w:rsidRDefault="00CC4124"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среднесписочная численность работников не более 6 слоев;</w:t>
      </w:r>
    </w:p>
    <w:p w:rsidR="00704DE2" w:rsidRPr="00CC4124" w:rsidRDefault="00704DE2" w:rsidP="00E27E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 xml:space="preserve">В результате расслоения </w:t>
      </w:r>
      <w:r w:rsidR="00E86A9B" w:rsidRPr="00CC4124">
        <w:rPr>
          <w:rFonts w:ascii="Times New Roman" w:eastAsia="Times New Roman" w:hAnsi="Times New Roman" w:cs="Times New Roman"/>
          <w:sz w:val="24"/>
          <w:szCs w:val="24"/>
          <w:lang w:eastAsia="ru-RU"/>
        </w:rPr>
        <w:t xml:space="preserve">каждая </w:t>
      </w:r>
      <w:r w:rsidR="00AF53EE" w:rsidRPr="00CC4124">
        <w:rPr>
          <w:rFonts w:ascii="Times New Roman" w:eastAsia="Times New Roman" w:hAnsi="Times New Roman" w:cs="Times New Roman"/>
          <w:sz w:val="24"/>
          <w:szCs w:val="24"/>
          <w:lang w:val="en-US" w:eastAsia="ru-RU"/>
        </w:rPr>
        <w:t>i</w:t>
      </w:r>
      <w:r w:rsidR="00E86A9B" w:rsidRPr="00CC4124">
        <w:rPr>
          <w:rFonts w:ascii="Times New Roman" w:eastAsia="Times New Roman" w:hAnsi="Times New Roman" w:cs="Times New Roman"/>
          <w:sz w:val="24"/>
          <w:szCs w:val="24"/>
          <w:lang w:eastAsia="ru-RU"/>
        </w:rPr>
        <w:t xml:space="preserve"> единица (организация) попадает в </w:t>
      </w:r>
      <w:r w:rsidR="00E86A9B" w:rsidRPr="00CC4124">
        <w:rPr>
          <w:rFonts w:ascii="Times New Roman" w:eastAsia="Times New Roman" w:hAnsi="Times New Roman" w:cs="Times New Roman"/>
          <w:sz w:val="24"/>
          <w:szCs w:val="24"/>
          <w:lang w:val="en-US" w:eastAsia="ru-RU"/>
        </w:rPr>
        <w:t>h</w:t>
      </w:r>
      <w:r w:rsidR="00E86A9B" w:rsidRPr="00CC4124">
        <w:rPr>
          <w:rFonts w:ascii="Times New Roman" w:eastAsia="Times New Roman" w:hAnsi="Times New Roman" w:cs="Times New Roman"/>
          <w:sz w:val="24"/>
          <w:szCs w:val="24"/>
          <w:lang w:eastAsia="ru-RU"/>
        </w:rPr>
        <w:t>-ый слой</w:t>
      </w:r>
      <w:r w:rsidR="00AF53EE" w:rsidRPr="00CC4124">
        <w:rPr>
          <w:rFonts w:ascii="Times New Roman" w:eastAsia="Times New Roman" w:hAnsi="Times New Roman" w:cs="Times New Roman"/>
          <w:sz w:val="24"/>
          <w:szCs w:val="24"/>
          <w:lang w:eastAsia="ru-RU"/>
        </w:rPr>
        <w:t>, характеризующийся двумя качественными и одним количественным признаками</w:t>
      </w:r>
      <w:r w:rsidRPr="00CC4124">
        <w:rPr>
          <w:rFonts w:ascii="Times New Roman" w:eastAsia="Times New Roman" w:hAnsi="Times New Roman" w:cs="Times New Roman"/>
          <w:sz w:val="24"/>
          <w:szCs w:val="24"/>
          <w:lang w:eastAsia="ru-RU"/>
        </w:rPr>
        <w:t>.</w:t>
      </w:r>
    </w:p>
    <w:p w:rsidR="00704DE2" w:rsidRPr="00CC4124"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lastRenderedPageBreak/>
        <w:t xml:space="preserve">Задачей расслоения по качественным признакам является обеспечение представительства в выборке выделенных областей изучения </w:t>
      </w:r>
      <w:r w:rsidR="002B51B4" w:rsidRPr="00CC4124">
        <w:rPr>
          <w:rFonts w:ascii="Times New Roman" w:eastAsia="Times New Roman" w:hAnsi="Times New Roman" w:cs="Times New Roman"/>
          <w:sz w:val="24"/>
          <w:szCs w:val="24"/>
          <w:lang w:eastAsia="ru-RU"/>
        </w:rPr>
        <w:t>–</w:t>
      </w:r>
      <w:r w:rsidRPr="00CC4124">
        <w:rPr>
          <w:rFonts w:ascii="Times New Roman" w:eastAsia="Times New Roman" w:hAnsi="Times New Roman" w:cs="Times New Roman"/>
          <w:sz w:val="24"/>
          <w:szCs w:val="24"/>
          <w:lang w:eastAsia="ru-RU"/>
        </w:rPr>
        <w:t xml:space="preserve"> </w:t>
      </w:r>
      <w:r w:rsidR="002B51B4" w:rsidRPr="00CC4124">
        <w:rPr>
          <w:rFonts w:ascii="Times New Roman" w:eastAsia="Times New Roman" w:hAnsi="Times New Roman" w:cs="Times New Roman"/>
          <w:sz w:val="24"/>
          <w:szCs w:val="24"/>
          <w:lang w:eastAsia="ru-RU"/>
        </w:rPr>
        <w:t>видов экономической деятельности</w:t>
      </w:r>
      <w:r w:rsidRPr="00CC4124">
        <w:rPr>
          <w:rFonts w:ascii="Times New Roman" w:eastAsia="Times New Roman" w:hAnsi="Times New Roman" w:cs="Times New Roman"/>
          <w:sz w:val="24"/>
          <w:szCs w:val="24"/>
          <w:lang w:eastAsia="ru-RU"/>
        </w:rPr>
        <w:t xml:space="preserve"> и форм собственности в соответствии с целью и задачами д</w:t>
      </w:r>
      <w:r w:rsidR="005371F4" w:rsidRPr="00CC4124">
        <w:rPr>
          <w:rFonts w:ascii="Times New Roman" w:eastAsia="Times New Roman" w:hAnsi="Times New Roman" w:cs="Times New Roman"/>
          <w:sz w:val="24"/>
          <w:szCs w:val="24"/>
          <w:lang w:eastAsia="ru-RU"/>
        </w:rPr>
        <w:t>анного выборочного обследования; по количественному признаку – повышения точности оценивания параметров ряда распределения по размеру заработной платы как в целом по совокупности, так и по выделенным областям изучения.</w:t>
      </w:r>
    </w:p>
    <w:p w:rsidR="00704DE2" w:rsidRPr="00704DE2" w:rsidRDefault="00704DE2" w:rsidP="00210912">
      <w:pPr>
        <w:spacing w:before="100" w:beforeAutospacing="1" w:after="100" w:afterAutospacing="1" w:line="240" w:lineRule="auto"/>
        <w:jc w:val="both"/>
        <w:rPr>
          <w:rFonts w:ascii="Arial" w:eastAsia="Times New Roman" w:hAnsi="Arial" w:cs="Arial"/>
          <w:sz w:val="15"/>
          <w:szCs w:val="15"/>
          <w:lang w:eastAsia="ru-RU"/>
        </w:rPr>
      </w:pPr>
      <w:r w:rsidRPr="00CC4124">
        <w:rPr>
          <w:rFonts w:ascii="Times New Roman" w:eastAsia="Times New Roman" w:hAnsi="Times New Roman" w:cs="Times New Roman"/>
          <w:sz w:val="24"/>
          <w:szCs w:val="24"/>
          <w:lang w:eastAsia="ru-RU"/>
        </w:rPr>
        <w:t xml:space="preserve">Построение слоев по количественному признаку осуществляется </w:t>
      </w:r>
      <w:r w:rsidR="00894F9C" w:rsidRPr="00CC4124">
        <w:rPr>
          <w:rFonts w:ascii="Times New Roman" w:eastAsia="Times New Roman" w:hAnsi="Times New Roman" w:cs="Times New Roman"/>
          <w:sz w:val="24"/>
          <w:szCs w:val="24"/>
          <w:lang w:val="en-US" w:eastAsia="ru-RU"/>
        </w:rPr>
        <w:t>c</w:t>
      </w:r>
      <w:r w:rsidR="00894F9C" w:rsidRPr="00CC4124">
        <w:rPr>
          <w:rFonts w:ascii="Times New Roman" w:eastAsia="Times New Roman" w:hAnsi="Times New Roman" w:cs="Times New Roman"/>
          <w:sz w:val="24"/>
          <w:szCs w:val="24"/>
          <w:lang w:eastAsia="ru-RU"/>
        </w:rPr>
        <w:t xml:space="preserve"> учетом значений нижних границ слоя и относительной вариации признаков в слое, обеспечивающем его однородность (указанные значения границ слоёв могут быть изменены</w:t>
      </w:r>
      <w:r w:rsidR="00894F9C">
        <w:rPr>
          <w:rFonts w:ascii="Arial" w:eastAsia="Times New Roman" w:hAnsi="Arial" w:cs="Arial"/>
          <w:sz w:val="15"/>
          <w:szCs w:val="15"/>
          <w:lang w:eastAsia="ru-RU"/>
        </w:rPr>
        <w:t>).</w:t>
      </w:r>
    </w:p>
    <w:p w:rsidR="00704DE2" w:rsidRPr="00CC4124" w:rsidRDefault="00704DE2" w:rsidP="00E27EF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Объем выборочной совокупности организаций в соответствии с принятой моделью выборки определяется по формуле:</w:t>
      </w:r>
    </w:p>
    <w:p w:rsidR="00704DE2" w:rsidRPr="00704DE2" w:rsidRDefault="00704DE2" w:rsidP="00704D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4DE2">
        <w:rPr>
          <w:rFonts w:ascii="Times New Roman" w:eastAsia="Times New Roman" w:hAnsi="Times New Roman" w:cs="Times New Roman"/>
          <w:noProof/>
          <w:sz w:val="24"/>
          <w:szCs w:val="24"/>
          <w:lang w:eastAsia="ru-RU"/>
        </w:rPr>
        <w:drawing>
          <wp:inline distT="0" distB="0" distL="0" distR="0" wp14:anchorId="1E7583B5" wp14:editId="1D4A6BE1">
            <wp:extent cx="1514475" cy="1076325"/>
            <wp:effectExtent l="0" t="0" r="9525" b="9525"/>
            <wp:docPr id="1" name="Рисунок 1" descr="http://www.gks.ru/bgd/free/meta_2010/IssWWW.exe/Stg/d2003/IMAGE3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gks.ru/bgd/free/meta_2010/IssWWW.exe/Stg/d2003/IMAGE319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076325"/>
                    </a:xfrm>
                    <a:prstGeom prst="rect">
                      <a:avLst/>
                    </a:prstGeom>
                    <a:noFill/>
                    <a:ln>
                      <a:noFill/>
                    </a:ln>
                  </pic:spPr>
                </pic:pic>
              </a:graphicData>
            </a:graphic>
          </wp:inline>
        </w:drawing>
      </w:r>
    </w:p>
    <w:p w:rsidR="00C74CCB" w:rsidRPr="00CC4124" w:rsidRDefault="00CB5BF0" w:rsidP="00521823">
      <w:pPr>
        <w:spacing w:after="0" w:line="30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Cs/>
          <w:iCs/>
          <w:sz w:val="24"/>
          <w:szCs w:val="24"/>
          <w:lang w:eastAsia="ru-RU"/>
        </w:rPr>
        <w:t>г</w:t>
      </w:r>
      <w:r w:rsidRPr="00CB5BF0">
        <w:rPr>
          <w:rFonts w:ascii="Times New Roman" w:eastAsia="Times New Roman" w:hAnsi="Times New Roman" w:cs="Times New Roman"/>
          <w:bCs/>
          <w:iCs/>
          <w:sz w:val="24"/>
          <w:szCs w:val="24"/>
          <w:lang w:eastAsia="ru-RU"/>
        </w:rPr>
        <w:t>де</w:t>
      </w:r>
      <w:r>
        <w:rPr>
          <w:rFonts w:ascii="Times New Roman" w:eastAsia="Times New Roman" w:hAnsi="Times New Roman" w:cs="Times New Roman"/>
          <w:b/>
          <w:bCs/>
          <w:i/>
          <w:iCs/>
          <w:sz w:val="24"/>
          <w:szCs w:val="24"/>
          <w:lang w:eastAsia="ru-RU"/>
        </w:rPr>
        <w:t>:</w:t>
      </w:r>
      <w:r w:rsidR="00D063EE">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eastAsia="ru-RU"/>
        </w:rPr>
        <w:t xml:space="preserve"> </w:t>
      </w:r>
      <w:r w:rsidR="00704DE2" w:rsidRPr="00CC4124">
        <w:rPr>
          <w:rFonts w:ascii="Times New Roman" w:eastAsia="Times New Roman" w:hAnsi="Times New Roman" w:cs="Times New Roman"/>
          <w:b/>
          <w:bCs/>
          <w:i/>
          <w:iCs/>
          <w:sz w:val="24"/>
          <w:szCs w:val="24"/>
          <w:lang w:eastAsia="ru-RU"/>
        </w:rPr>
        <w:t>n</w:t>
      </w:r>
      <w:r w:rsidR="00704DE2" w:rsidRPr="00CC4124">
        <w:rPr>
          <w:rFonts w:ascii="Times New Roman" w:eastAsia="Times New Roman" w:hAnsi="Times New Roman" w:cs="Times New Roman"/>
          <w:b/>
          <w:bCs/>
          <w:sz w:val="24"/>
          <w:szCs w:val="24"/>
          <w:lang w:eastAsia="ru-RU"/>
        </w:rPr>
        <w:t xml:space="preserve">  </w:t>
      </w:r>
      <w:r w:rsidR="004C219F">
        <w:rPr>
          <w:rFonts w:ascii="Times New Roman" w:eastAsia="Times New Roman" w:hAnsi="Times New Roman" w:cs="Times New Roman"/>
          <w:b/>
          <w:bCs/>
          <w:sz w:val="24"/>
          <w:szCs w:val="24"/>
          <w:lang w:eastAsia="ru-RU"/>
        </w:rPr>
        <w:t xml:space="preserve"> </w:t>
      </w:r>
      <w:r w:rsidR="00704DE2" w:rsidRPr="00CC4124">
        <w:rPr>
          <w:rFonts w:ascii="Times New Roman" w:eastAsia="Times New Roman" w:hAnsi="Times New Roman" w:cs="Times New Roman"/>
          <w:sz w:val="24"/>
          <w:szCs w:val="24"/>
          <w:lang w:eastAsia="ru-RU"/>
        </w:rPr>
        <w:t xml:space="preserve">- </w:t>
      </w:r>
      <w:r w:rsidR="004C219F">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объем расслоенной выборки;</w:t>
      </w:r>
      <w:r w:rsidR="00704DE2" w:rsidRPr="00CC4124">
        <w:rPr>
          <w:rFonts w:ascii="Times New Roman" w:eastAsia="Times New Roman" w:hAnsi="Times New Roman" w:cs="Times New Roman"/>
          <w:b/>
          <w:bCs/>
          <w:sz w:val="24"/>
          <w:szCs w:val="24"/>
          <w:lang w:eastAsia="ru-RU"/>
        </w:rPr>
        <w:t xml:space="preserve"> </w:t>
      </w:r>
      <w:r w:rsidR="00704DE2" w:rsidRPr="00CC4124">
        <w:rPr>
          <w:rFonts w:ascii="Times New Roman" w:eastAsia="Times New Roman" w:hAnsi="Times New Roman" w:cs="Times New Roman"/>
          <w:b/>
          <w:bCs/>
          <w:sz w:val="24"/>
          <w:szCs w:val="24"/>
          <w:lang w:eastAsia="ru-RU"/>
        </w:rPr>
        <w:br/>
      </w:r>
      <w:r w:rsidR="00704DE2" w:rsidRPr="00CC4124">
        <w:rPr>
          <w:rFonts w:ascii="Times New Roman" w:eastAsia="Times New Roman" w:hAnsi="Times New Roman" w:cs="Times New Roman"/>
          <w:b/>
          <w:bCs/>
          <w:i/>
          <w:iCs/>
          <w:sz w:val="24"/>
          <w:szCs w:val="24"/>
          <w:lang w:eastAsia="ru-RU"/>
        </w:rPr>
        <w:t>h</w:t>
      </w:r>
      <w:r w:rsidR="004C219F">
        <w:rPr>
          <w:rFonts w:ascii="Times New Roman" w:eastAsia="Times New Roman" w:hAnsi="Times New Roman" w:cs="Times New Roman"/>
          <w:b/>
          <w:bCs/>
          <w:i/>
          <w:iCs/>
          <w:sz w:val="24"/>
          <w:szCs w:val="24"/>
          <w:lang w:eastAsia="ru-RU"/>
        </w:rPr>
        <w:t xml:space="preserve"> </w:t>
      </w:r>
      <w:r w:rsidR="00704DE2" w:rsidRPr="00CC4124">
        <w:rPr>
          <w:rFonts w:ascii="Times New Roman" w:eastAsia="Times New Roman" w:hAnsi="Times New Roman" w:cs="Times New Roman"/>
          <w:b/>
          <w:bCs/>
          <w:i/>
          <w:iCs/>
          <w:sz w:val="24"/>
          <w:szCs w:val="24"/>
          <w:lang w:eastAsia="ru-RU"/>
        </w:rPr>
        <w:t xml:space="preserve"> </w:t>
      </w:r>
      <w:r w:rsidR="004C219F">
        <w:rPr>
          <w:rFonts w:ascii="Times New Roman" w:eastAsia="Times New Roman" w:hAnsi="Times New Roman" w:cs="Times New Roman"/>
          <w:b/>
          <w:bCs/>
          <w:i/>
          <w:iCs/>
          <w:sz w:val="24"/>
          <w:szCs w:val="24"/>
          <w:lang w:eastAsia="ru-RU"/>
        </w:rPr>
        <w:t xml:space="preserve"> </w:t>
      </w:r>
      <w:r w:rsidR="00704DE2" w:rsidRPr="00CC4124">
        <w:rPr>
          <w:rFonts w:ascii="Times New Roman" w:eastAsia="Times New Roman" w:hAnsi="Times New Roman" w:cs="Times New Roman"/>
          <w:b/>
          <w:bCs/>
          <w:i/>
          <w:iCs/>
          <w:sz w:val="24"/>
          <w:szCs w:val="24"/>
          <w:lang w:eastAsia="ru-RU"/>
        </w:rPr>
        <w:t xml:space="preserve">- </w:t>
      </w:r>
      <w:r w:rsidR="004C219F">
        <w:rPr>
          <w:rFonts w:ascii="Times New Roman" w:eastAsia="Times New Roman" w:hAnsi="Times New Roman" w:cs="Times New Roman"/>
          <w:b/>
          <w:bCs/>
          <w:i/>
          <w:iCs/>
          <w:sz w:val="24"/>
          <w:szCs w:val="24"/>
          <w:lang w:eastAsia="ru-RU"/>
        </w:rPr>
        <w:t xml:space="preserve"> </w:t>
      </w:r>
      <w:r w:rsidR="00704DE2" w:rsidRPr="00CC4124">
        <w:rPr>
          <w:rFonts w:ascii="Times New Roman" w:eastAsia="Times New Roman" w:hAnsi="Times New Roman" w:cs="Times New Roman"/>
          <w:sz w:val="24"/>
          <w:szCs w:val="24"/>
          <w:lang w:eastAsia="ru-RU"/>
        </w:rPr>
        <w:t>количество образованных слоев (страт) (</w:t>
      </w:r>
      <w:r w:rsidR="00704DE2" w:rsidRPr="00CC4124">
        <w:rPr>
          <w:rFonts w:ascii="Times New Roman" w:eastAsia="Times New Roman" w:hAnsi="Times New Roman" w:cs="Times New Roman"/>
          <w:b/>
          <w:bCs/>
          <w:i/>
          <w:iCs/>
          <w:sz w:val="24"/>
          <w:szCs w:val="24"/>
          <w:lang w:eastAsia="ru-RU"/>
        </w:rPr>
        <w:t>h </w:t>
      </w:r>
      <w:r w:rsidR="00704DE2" w:rsidRPr="00CC4124">
        <w:rPr>
          <w:rFonts w:ascii="Times New Roman" w:eastAsia="Times New Roman" w:hAnsi="Times New Roman" w:cs="Times New Roman"/>
          <w:sz w:val="24"/>
          <w:szCs w:val="24"/>
          <w:lang w:eastAsia="ru-RU"/>
        </w:rPr>
        <w:t xml:space="preserve">= 1, 2, 3, ... </w:t>
      </w:r>
      <w:r w:rsidR="00704DE2" w:rsidRPr="00CC4124">
        <w:rPr>
          <w:rFonts w:ascii="Times New Roman" w:eastAsia="Times New Roman" w:hAnsi="Times New Roman" w:cs="Times New Roman"/>
          <w:i/>
          <w:iCs/>
          <w:sz w:val="24"/>
          <w:szCs w:val="24"/>
          <w:lang w:eastAsia="ru-RU"/>
        </w:rPr>
        <w:t>,</w:t>
      </w:r>
      <w:proofErr w:type="gramEnd"/>
      <w:r w:rsidR="00704DE2" w:rsidRPr="00CC4124">
        <w:rPr>
          <w:rFonts w:ascii="Times New Roman" w:eastAsia="Times New Roman" w:hAnsi="Times New Roman" w:cs="Times New Roman"/>
          <w:i/>
          <w:iCs/>
          <w:sz w:val="24"/>
          <w:szCs w:val="24"/>
          <w:lang w:eastAsia="ru-RU"/>
        </w:rPr>
        <w:t xml:space="preserve"> </w:t>
      </w:r>
      <w:r w:rsidR="00704DE2" w:rsidRPr="00CC4124">
        <w:rPr>
          <w:rFonts w:ascii="Times New Roman" w:eastAsia="Times New Roman" w:hAnsi="Times New Roman" w:cs="Times New Roman"/>
          <w:b/>
          <w:bCs/>
          <w:i/>
          <w:iCs/>
          <w:sz w:val="24"/>
          <w:szCs w:val="24"/>
          <w:lang w:eastAsia="ru-RU"/>
        </w:rPr>
        <w:t>L</w:t>
      </w:r>
      <w:r w:rsidR="00704DE2" w:rsidRPr="00CC4124">
        <w:rPr>
          <w:rFonts w:ascii="Times New Roman" w:eastAsia="Times New Roman" w:hAnsi="Times New Roman" w:cs="Times New Roman"/>
          <w:sz w:val="24"/>
          <w:szCs w:val="24"/>
          <w:lang w:eastAsia="ru-RU"/>
        </w:rPr>
        <w:t>);</w:t>
      </w:r>
      <w:r w:rsidR="00704DE2" w:rsidRPr="00CC4124">
        <w:rPr>
          <w:rFonts w:ascii="Times New Roman" w:eastAsia="Times New Roman" w:hAnsi="Times New Roman" w:cs="Times New Roman"/>
          <w:b/>
          <w:bCs/>
          <w:sz w:val="24"/>
          <w:szCs w:val="24"/>
          <w:lang w:eastAsia="ru-RU"/>
        </w:rPr>
        <w:t xml:space="preserve"> </w:t>
      </w:r>
      <w:r w:rsidR="00704DE2" w:rsidRPr="00CC4124">
        <w:rPr>
          <w:rFonts w:ascii="Times New Roman" w:eastAsia="Times New Roman" w:hAnsi="Times New Roman" w:cs="Times New Roman"/>
          <w:b/>
          <w:bCs/>
          <w:sz w:val="24"/>
          <w:szCs w:val="24"/>
          <w:lang w:eastAsia="ru-RU"/>
        </w:rPr>
        <w:br/>
      </w:r>
      <w:proofErr w:type="spellStart"/>
      <w:r w:rsidR="00704DE2" w:rsidRPr="002D7231">
        <w:rPr>
          <w:rFonts w:ascii="Times New Roman" w:eastAsia="Times New Roman" w:hAnsi="Times New Roman" w:cs="Times New Roman"/>
          <w:b/>
          <w:bCs/>
          <w:i/>
          <w:iCs/>
          <w:sz w:val="28"/>
          <w:szCs w:val="28"/>
          <w:lang w:eastAsia="ru-RU"/>
        </w:rPr>
        <w:t>N</w:t>
      </w:r>
      <w:r w:rsidR="00704DE2" w:rsidRPr="002D7231">
        <w:rPr>
          <w:rFonts w:ascii="Times New Roman" w:eastAsia="Times New Roman" w:hAnsi="Times New Roman" w:cs="Times New Roman"/>
          <w:b/>
          <w:bCs/>
          <w:i/>
          <w:iCs/>
          <w:sz w:val="28"/>
          <w:szCs w:val="28"/>
          <w:vertAlign w:val="subscript"/>
          <w:lang w:eastAsia="ru-RU"/>
        </w:rPr>
        <w:t>h</w:t>
      </w:r>
      <w:proofErr w:type="spellEnd"/>
      <w:r w:rsidR="004C219F">
        <w:rPr>
          <w:rFonts w:ascii="Times New Roman" w:eastAsia="Times New Roman" w:hAnsi="Times New Roman" w:cs="Times New Roman"/>
          <w:b/>
          <w:bCs/>
          <w:i/>
          <w:iCs/>
          <w:sz w:val="24"/>
          <w:szCs w:val="24"/>
          <w:vertAlign w:val="subscript"/>
          <w:lang w:eastAsia="ru-RU"/>
        </w:rPr>
        <w:t xml:space="preserve"> </w:t>
      </w:r>
      <w:r w:rsidR="00704DE2" w:rsidRPr="00CC4124">
        <w:rPr>
          <w:rFonts w:ascii="Times New Roman" w:eastAsia="Times New Roman" w:hAnsi="Times New Roman" w:cs="Times New Roman"/>
          <w:b/>
          <w:bCs/>
          <w:i/>
          <w:iCs/>
          <w:sz w:val="24"/>
          <w:szCs w:val="24"/>
          <w:vertAlign w:val="subscript"/>
          <w:lang w:eastAsia="ru-RU"/>
        </w:rPr>
        <w:t xml:space="preserve"> </w:t>
      </w:r>
      <w:r w:rsidR="00704DE2" w:rsidRPr="00CC4124">
        <w:rPr>
          <w:rFonts w:ascii="Times New Roman" w:eastAsia="Times New Roman" w:hAnsi="Times New Roman" w:cs="Times New Roman"/>
          <w:sz w:val="24"/>
          <w:szCs w:val="24"/>
          <w:lang w:eastAsia="ru-RU"/>
        </w:rPr>
        <w:t>-</w:t>
      </w:r>
      <w:r w:rsidR="00704DE2" w:rsidRPr="00CC4124">
        <w:rPr>
          <w:rFonts w:ascii="Times New Roman" w:eastAsia="Times New Roman" w:hAnsi="Times New Roman" w:cs="Times New Roman"/>
          <w:b/>
          <w:bCs/>
          <w:i/>
          <w:iCs/>
          <w:sz w:val="24"/>
          <w:szCs w:val="24"/>
          <w:lang w:eastAsia="ru-RU"/>
        </w:rPr>
        <w:t xml:space="preserve"> </w:t>
      </w:r>
      <w:r w:rsidR="00704DE2" w:rsidRPr="00CC4124">
        <w:rPr>
          <w:rFonts w:ascii="Times New Roman" w:eastAsia="Times New Roman" w:hAnsi="Times New Roman" w:cs="Times New Roman"/>
          <w:sz w:val="24"/>
          <w:szCs w:val="24"/>
          <w:lang w:eastAsia="ru-RU"/>
        </w:rPr>
        <w:t xml:space="preserve">количество единиц (организаций) в основе выборки в </w:t>
      </w:r>
      <w:r w:rsidR="00704DE2" w:rsidRPr="00CC4124">
        <w:rPr>
          <w:rFonts w:ascii="Times New Roman" w:eastAsia="Times New Roman" w:hAnsi="Times New Roman" w:cs="Times New Roman"/>
          <w:b/>
          <w:bCs/>
          <w:i/>
          <w:iCs/>
          <w:sz w:val="24"/>
          <w:szCs w:val="24"/>
          <w:lang w:eastAsia="ru-RU"/>
        </w:rPr>
        <w:t>h</w:t>
      </w:r>
      <w:r w:rsidR="00704DE2" w:rsidRPr="00CC4124">
        <w:rPr>
          <w:rFonts w:ascii="Times New Roman" w:eastAsia="Times New Roman" w:hAnsi="Times New Roman" w:cs="Times New Roman"/>
          <w:sz w:val="24"/>
          <w:szCs w:val="24"/>
          <w:lang w:eastAsia="ru-RU"/>
        </w:rPr>
        <w:t>-м слое;</w:t>
      </w:r>
      <w:r w:rsidR="00704DE2" w:rsidRPr="00CC4124">
        <w:rPr>
          <w:rFonts w:ascii="Times New Roman" w:eastAsia="Times New Roman" w:hAnsi="Times New Roman" w:cs="Times New Roman"/>
          <w:b/>
          <w:bCs/>
          <w:sz w:val="24"/>
          <w:szCs w:val="24"/>
          <w:lang w:eastAsia="ru-RU"/>
        </w:rPr>
        <w:t xml:space="preserve"> </w:t>
      </w:r>
      <w:r w:rsidR="00704DE2" w:rsidRPr="00CC4124">
        <w:rPr>
          <w:rFonts w:ascii="Times New Roman" w:eastAsia="Times New Roman" w:hAnsi="Times New Roman" w:cs="Times New Roman"/>
          <w:b/>
          <w:bCs/>
          <w:sz w:val="24"/>
          <w:szCs w:val="24"/>
          <w:lang w:eastAsia="ru-RU"/>
        </w:rPr>
        <w:br/>
      </w:r>
      <m:oMath>
        <m:r>
          <m:rPr>
            <m:sty m:val="bi"/>
          </m:rPr>
          <w:rPr>
            <w:rFonts w:ascii="Cambria Math" w:eastAsia="Times New Roman" w:hAnsi="Cambria Math" w:cs="Times New Roman"/>
            <w:sz w:val="24"/>
            <w:szCs w:val="24"/>
            <w:vertAlign w:val="subscript"/>
            <w:lang w:eastAsia="ru-RU"/>
          </w:rPr>
          <m:t>μ</m:t>
        </m:r>
        <m:f>
          <m:fPr>
            <m:ctrlPr>
              <w:rPr>
                <w:rFonts w:ascii="Cambria Math" w:eastAsia="Times New Roman" w:hAnsi="Cambria Math" w:cs="Times New Roman"/>
                <w:b/>
                <w:i/>
                <w:sz w:val="24"/>
                <w:szCs w:val="24"/>
                <w:vertAlign w:val="subscript"/>
              </w:rPr>
            </m:ctrlPr>
          </m:fPr>
          <m:num>
            <m:r>
              <m:rPr>
                <m:sty m:val="bi"/>
              </m:rPr>
              <w:rPr>
                <w:rFonts w:ascii="Cambria Math" w:eastAsia="Times New Roman" w:hAnsi="Cambria Math" w:cs="Times New Roman"/>
                <w:sz w:val="24"/>
                <w:szCs w:val="24"/>
                <w:vertAlign w:val="subscript"/>
                <w:lang w:eastAsia="ru-RU"/>
              </w:rPr>
              <m:t>2</m:t>
            </m:r>
          </m:num>
          <m:den>
            <m:r>
              <m:rPr>
                <m:sty m:val="bi"/>
              </m:rPr>
              <w:rPr>
                <w:rFonts w:ascii="Cambria Math" w:eastAsia="Times New Roman" w:hAnsi="Cambria Math" w:cs="Times New Roman"/>
                <w:sz w:val="24"/>
                <w:szCs w:val="24"/>
                <w:vertAlign w:val="subscript"/>
                <w:lang w:val="en-US" w:eastAsia="ru-RU"/>
              </w:rPr>
              <m:t>x</m:t>
            </m:r>
          </m:den>
        </m:f>
      </m:oMath>
      <w:r w:rsidR="002D7231">
        <w:rPr>
          <w:rFonts w:ascii="Times New Roman" w:eastAsia="Times New Roman" w:hAnsi="Times New Roman" w:cs="Times New Roman"/>
          <w:sz w:val="24"/>
          <w:szCs w:val="24"/>
          <w:vertAlign w:val="subscript"/>
          <w:lang w:eastAsia="ru-RU"/>
        </w:rPr>
        <w:t xml:space="preserve"> </w:t>
      </w:r>
      <w:r w:rsidR="002D7231" w:rsidRPr="002D7231">
        <w:rPr>
          <w:rFonts w:ascii="Times New Roman" w:eastAsia="Times New Roman" w:hAnsi="Times New Roman" w:cs="Times New Roman"/>
          <w:b/>
          <w:bCs/>
          <w:noProof/>
          <w:sz w:val="24"/>
          <w:szCs w:val="24"/>
          <w:lang w:eastAsia="ru-RU"/>
        </w:rPr>
        <w:t xml:space="preserve"> </w:t>
      </w:r>
      <w:r w:rsidR="00704DE2" w:rsidRPr="00CC4124">
        <w:rPr>
          <w:rFonts w:ascii="Times New Roman" w:eastAsia="Times New Roman" w:hAnsi="Times New Roman" w:cs="Times New Roman"/>
          <w:sz w:val="24"/>
          <w:szCs w:val="24"/>
          <w:lang w:eastAsia="ru-RU"/>
        </w:rPr>
        <w:t>- допустимая величина стандартной ошибки выборки;</w:t>
      </w:r>
      <w:r w:rsidR="00704DE2" w:rsidRPr="00CC4124">
        <w:rPr>
          <w:rFonts w:ascii="Times New Roman" w:eastAsia="Times New Roman" w:hAnsi="Times New Roman" w:cs="Times New Roman"/>
          <w:b/>
          <w:bCs/>
          <w:sz w:val="24"/>
          <w:szCs w:val="24"/>
          <w:lang w:eastAsia="ru-RU"/>
        </w:rPr>
        <w:t xml:space="preserve"> </w:t>
      </w:r>
      <w:r w:rsidR="00704DE2" w:rsidRPr="00CC4124">
        <w:rPr>
          <w:rFonts w:ascii="Times New Roman" w:eastAsia="Times New Roman" w:hAnsi="Times New Roman" w:cs="Times New Roman"/>
          <w:b/>
          <w:bCs/>
          <w:sz w:val="24"/>
          <w:szCs w:val="24"/>
          <w:lang w:eastAsia="ru-RU"/>
        </w:rPr>
        <w:br/>
      </w:r>
      <w:proofErr w:type="spellStart"/>
      <w:r w:rsidR="002D7231" w:rsidRPr="002D7231">
        <w:rPr>
          <w:rFonts w:ascii="Times New Roman" w:eastAsia="Times New Roman" w:hAnsi="Times New Roman" w:cs="Times New Roman"/>
          <w:b/>
          <w:bCs/>
          <w:i/>
          <w:sz w:val="28"/>
          <w:szCs w:val="28"/>
          <w:lang w:val="en-US" w:eastAsia="ru-RU"/>
        </w:rPr>
        <w:t>S</w:t>
      </w:r>
      <w:r w:rsidR="002D7231" w:rsidRPr="002D7231">
        <w:rPr>
          <w:rFonts w:ascii="Times New Roman" w:eastAsia="Times New Roman" w:hAnsi="Times New Roman" w:cs="Times New Roman"/>
          <w:b/>
          <w:bCs/>
          <w:i/>
          <w:sz w:val="28"/>
          <w:szCs w:val="28"/>
          <w:vertAlign w:val="subscript"/>
          <w:lang w:val="en-US" w:eastAsia="ru-RU"/>
        </w:rPr>
        <w:t>h</w:t>
      </w:r>
      <w:proofErr w:type="spellEnd"/>
      <w:r w:rsidR="00521823">
        <w:rPr>
          <w:rFonts w:ascii="Times New Roman" w:eastAsia="Times New Roman" w:hAnsi="Times New Roman" w:cs="Times New Roman"/>
          <w:b/>
          <w:bCs/>
          <w:i/>
          <w:sz w:val="28"/>
          <w:szCs w:val="28"/>
          <w:vertAlign w:val="subscript"/>
          <w:lang w:eastAsia="ru-RU"/>
        </w:rPr>
        <w:t xml:space="preserve">  </w:t>
      </w:r>
      <w:r w:rsidR="00704DE2" w:rsidRPr="00CC4124">
        <w:rPr>
          <w:rFonts w:ascii="Times New Roman" w:eastAsia="Times New Roman" w:hAnsi="Times New Roman" w:cs="Times New Roman"/>
          <w:sz w:val="24"/>
          <w:szCs w:val="24"/>
          <w:lang w:eastAsia="ru-RU"/>
        </w:rPr>
        <w:t xml:space="preserve">- среднее </w:t>
      </w:r>
      <w:proofErr w:type="spellStart"/>
      <w:r w:rsidR="00704DE2" w:rsidRPr="00CC4124">
        <w:rPr>
          <w:rFonts w:ascii="Times New Roman" w:eastAsia="Times New Roman" w:hAnsi="Times New Roman" w:cs="Times New Roman"/>
          <w:sz w:val="24"/>
          <w:szCs w:val="24"/>
          <w:lang w:eastAsia="ru-RU"/>
        </w:rPr>
        <w:t>квадратическое</w:t>
      </w:r>
      <w:proofErr w:type="spellEnd"/>
      <w:r w:rsidR="00704DE2" w:rsidRPr="00CC4124">
        <w:rPr>
          <w:rFonts w:ascii="Times New Roman" w:eastAsia="Times New Roman" w:hAnsi="Times New Roman" w:cs="Times New Roman"/>
          <w:sz w:val="24"/>
          <w:szCs w:val="24"/>
          <w:lang w:eastAsia="ru-RU"/>
        </w:rPr>
        <w:t xml:space="preserve"> отклонение признака в </w:t>
      </w:r>
      <w:r w:rsidR="00704DE2" w:rsidRPr="00CC4124">
        <w:rPr>
          <w:rFonts w:ascii="Times New Roman" w:eastAsia="Times New Roman" w:hAnsi="Times New Roman" w:cs="Times New Roman"/>
          <w:b/>
          <w:bCs/>
          <w:i/>
          <w:iCs/>
          <w:sz w:val="24"/>
          <w:szCs w:val="24"/>
          <w:lang w:eastAsia="ru-RU"/>
        </w:rPr>
        <w:t>h</w:t>
      </w:r>
      <w:r w:rsidR="00C74CCB" w:rsidRPr="00CC4124">
        <w:rPr>
          <w:rFonts w:ascii="Times New Roman" w:eastAsia="Times New Roman" w:hAnsi="Times New Roman" w:cs="Times New Roman"/>
          <w:sz w:val="24"/>
          <w:szCs w:val="24"/>
          <w:lang w:eastAsia="ru-RU"/>
        </w:rPr>
        <w:t>-м слое</w:t>
      </w:r>
    </w:p>
    <w:p w:rsidR="00704DE2" w:rsidRPr="00CC4124" w:rsidRDefault="00894F9C" w:rsidP="00521823">
      <w:pPr>
        <w:spacing w:after="0" w:line="300" w:lineRule="auto"/>
        <w:rPr>
          <w:rFonts w:ascii="Times New Roman" w:eastAsia="Times New Roman" w:hAnsi="Times New Roman" w:cs="Times New Roman"/>
          <w:sz w:val="24"/>
          <w:szCs w:val="24"/>
          <w:lang w:eastAsia="ru-RU"/>
        </w:rPr>
      </w:pPr>
      <w:r w:rsidRPr="00CC4124">
        <w:rPr>
          <w:rFonts w:ascii="Times New Roman" w:eastAsia="Times New Roman" w:hAnsi="Times New Roman" w:cs="Times New Roman"/>
          <w:bCs/>
          <w:sz w:val="24"/>
          <w:szCs w:val="24"/>
          <w:lang w:eastAsia="ru-RU"/>
        </w:rPr>
        <w:t>(</w:t>
      </w:r>
      <w:proofErr w:type="spellStart"/>
      <w:r w:rsidRPr="004C219F">
        <w:rPr>
          <w:rFonts w:ascii="Times New Roman" w:eastAsia="Times New Roman" w:hAnsi="Times New Roman" w:cs="Times New Roman"/>
          <w:b/>
          <w:bCs/>
          <w:i/>
          <w:sz w:val="28"/>
          <w:szCs w:val="28"/>
          <w:lang w:val="en-US" w:eastAsia="ru-RU"/>
        </w:rPr>
        <w:t>S</w:t>
      </w:r>
      <w:r w:rsidRPr="004C219F">
        <w:rPr>
          <w:rFonts w:ascii="Times New Roman" w:eastAsia="Times New Roman" w:hAnsi="Times New Roman" w:cs="Times New Roman"/>
          <w:b/>
          <w:bCs/>
          <w:i/>
          <w:sz w:val="28"/>
          <w:szCs w:val="28"/>
          <w:vertAlign w:val="subscript"/>
          <w:lang w:val="en-US" w:eastAsia="ru-RU"/>
        </w:rPr>
        <w:t>h</w:t>
      </w:r>
      <w:proofErr w:type="spellEnd"/>
      <w:r w:rsidRPr="00CC4124">
        <w:rPr>
          <w:rFonts w:ascii="Times New Roman" w:eastAsia="Times New Roman" w:hAnsi="Times New Roman" w:cs="Times New Roman"/>
          <w:b/>
          <w:bCs/>
          <w:sz w:val="24"/>
          <w:szCs w:val="24"/>
          <w:lang w:eastAsia="ru-RU"/>
        </w:rPr>
        <w:t xml:space="preserve"> </w:t>
      </w:r>
      <w:r w:rsidR="004C219F">
        <w:rPr>
          <w:rFonts w:ascii="Times New Roman" w:eastAsia="Times New Roman" w:hAnsi="Times New Roman" w:cs="Times New Roman"/>
          <w:b/>
          <w:bCs/>
          <w:sz w:val="24"/>
          <w:szCs w:val="24"/>
          <w:lang w:eastAsia="ru-RU"/>
        </w:rPr>
        <w:t xml:space="preserve">  </w:t>
      </w:r>
      <w:r w:rsidRPr="00CC4124">
        <w:rPr>
          <w:rFonts w:ascii="Times New Roman" w:eastAsia="Times New Roman" w:hAnsi="Times New Roman" w:cs="Times New Roman"/>
          <w:bCs/>
          <w:sz w:val="24"/>
          <w:szCs w:val="24"/>
          <w:lang w:eastAsia="ru-RU"/>
        </w:rPr>
        <w:t>определяется по признаку «</w:t>
      </w:r>
      <w:r w:rsidR="00C74CCB" w:rsidRPr="00CC4124">
        <w:rPr>
          <w:rFonts w:ascii="Times New Roman" w:eastAsia="Times New Roman" w:hAnsi="Times New Roman" w:cs="Times New Roman"/>
          <w:bCs/>
          <w:sz w:val="24"/>
          <w:szCs w:val="24"/>
          <w:lang w:eastAsia="ru-RU"/>
        </w:rPr>
        <w:t>фонд заработной платы работников списочного состава);</w:t>
      </w:r>
      <w:r w:rsidR="00704DE2" w:rsidRPr="00CC4124">
        <w:rPr>
          <w:rFonts w:ascii="Times New Roman" w:eastAsia="Times New Roman" w:hAnsi="Times New Roman" w:cs="Times New Roman"/>
          <w:b/>
          <w:bCs/>
          <w:sz w:val="24"/>
          <w:szCs w:val="24"/>
          <w:lang w:eastAsia="ru-RU"/>
        </w:rPr>
        <w:br/>
      </w:r>
      <w:r w:rsidR="002D7231" w:rsidRPr="002D7231">
        <w:rPr>
          <w:rFonts w:ascii="Times New Roman" w:eastAsia="Times New Roman" w:hAnsi="Times New Roman" w:cs="Times New Roman"/>
          <w:sz w:val="28"/>
          <w:szCs w:val="28"/>
          <w:vertAlign w:val="subscript"/>
          <w:lang w:eastAsia="ru-RU"/>
        </w:rPr>
        <w:t xml:space="preserve"> </w:t>
      </w:r>
      <m:oMath>
        <m:r>
          <m:rPr>
            <m:sty m:val="bi"/>
          </m:rPr>
          <w:rPr>
            <w:rFonts w:ascii="Cambria Math" w:eastAsia="Times New Roman" w:hAnsi="Cambria Math" w:cs="Times New Roman"/>
            <w:sz w:val="28"/>
            <w:szCs w:val="28"/>
            <w:vertAlign w:val="subscript"/>
            <w:lang w:eastAsia="ru-RU"/>
          </w:rPr>
          <m:t>S</m:t>
        </m:r>
        <m:f>
          <m:fPr>
            <m:ctrlPr>
              <w:rPr>
                <w:rFonts w:ascii="Cambria Math" w:eastAsia="Times New Roman" w:hAnsi="Cambria Math" w:cs="Times New Roman"/>
                <w:b/>
                <w:i/>
                <w:sz w:val="28"/>
                <w:szCs w:val="28"/>
                <w:vertAlign w:val="subscript"/>
                <w:lang w:eastAsia="ru-RU"/>
              </w:rPr>
            </m:ctrlPr>
          </m:fPr>
          <m:num>
            <m:r>
              <m:rPr>
                <m:sty m:val="bi"/>
              </m:rPr>
              <w:rPr>
                <w:rFonts w:ascii="Cambria Math" w:eastAsia="Times New Roman" w:hAnsi="Cambria Math" w:cs="Times New Roman"/>
                <w:sz w:val="28"/>
                <w:szCs w:val="28"/>
                <w:vertAlign w:val="subscript"/>
                <w:lang w:eastAsia="ru-RU"/>
              </w:rPr>
              <m:t>2</m:t>
            </m:r>
          </m:num>
          <m:den>
            <m:r>
              <m:rPr>
                <m:sty m:val="bi"/>
              </m:rPr>
              <w:rPr>
                <w:rFonts w:ascii="Cambria Math" w:eastAsia="Times New Roman" w:hAnsi="Cambria Math" w:cs="Times New Roman"/>
                <w:sz w:val="28"/>
                <w:szCs w:val="28"/>
                <w:vertAlign w:val="subscript"/>
                <w:lang w:val="en-US" w:eastAsia="ru-RU"/>
              </w:rPr>
              <m:t>h</m:t>
            </m:r>
          </m:den>
        </m:f>
      </m:oMath>
      <w:r w:rsidR="002D7231" w:rsidRPr="002D7231">
        <w:rPr>
          <w:rFonts w:ascii="Times New Roman" w:eastAsia="Times New Roman" w:hAnsi="Times New Roman" w:cs="Times New Roman"/>
          <w:sz w:val="28"/>
          <w:szCs w:val="28"/>
          <w:vertAlign w:val="subscript"/>
          <w:lang w:eastAsia="ru-RU"/>
        </w:rPr>
        <w:t xml:space="preserve"> </w:t>
      </w:r>
      <w:r w:rsidR="00704DE2" w:rsidRPr="002D7231">
        <w:rPr>
          <w:rFonts w:ascii="Times New Roman" w:eastAsia="Times New Roman" w:hAnsi="Times New Roman" w:cs="Times New Roman"/>
          <w:sz w:val="28"/>
          <w:szCs w:val="28"/>
          <w:lang w:eastAsia="ru-RU"/>
        </w:rPr>
        <w:t>-</w:t>
      </w:r>
      <w:r w:rsidR="00704DE2" w:rsidRPr="00CC4124">
        <w:rPr>
          <w:rFonts w:ascii="Times New Roman" w:eastAsia="Times New Roman" w:hAnsi="Times New Roman" w:cs="Times New Roman"/>
          <w:b/>
          <w:bCs/>
          <w:sz w:val="24"/>
          <w:szCs w:val="24"/>
          <w:lang w:eastAsia="ru-RU"/>
        </w:rPr>
        <w:t xml:space="preserve"> </w:t>
      </w:r>
      <w:r w:rsidR="00704DE2" w:rsidRPr="00CC4124">
        <w:rPr>
          <w:rFonts w:ascii="Times New Roman" w:eastAsia="Times New Roman" w:hAnsi="Times New Roman" w:cs="Times New Roman"/>
          <w:sz w:val="24"/>
          <w:szCs w:val="24"/>
          <w:lang w:eastAsia="ru-RU"/>
        </w:rPr>
        <w:t xml:space="preserve">дисперсия признака в </w:t>
      </w:r>
      <w:r w:rsidR="00704DE2" w:rsidRPr="00CC4124">
        <w:rPr>
          <w:rFonts w:ascii="Times New Roman" w:eastAsia="Times New Roman" w:hAnsi="Times New Roman" w:cs="Times New Roman"/>
          <w:b/>
          <w:bCs/>
          <w:i/>
          <w:iCs/>
          <w:sz w:val="24"/>
          <w:szCs w:val="24"/>
          <w:lang w:eastAsia="ru-RU"/>
        </w:rPr>
        <w:t>h</w:t>
      </w:r>
      <w:r w:rsidR="00704DE2" w:rsidRPr="00CC4124">
        <w:rPr>
          <w:rFonts w:ascii="Times New Roman" w:eastAsia="Times New Roman" w:hAnsi="Times New Roman" w:cs="Times New Roman"/>
          <w:sz w:val="24"/>
          <w:szCs w:val="24"/>
          <w:lang w:eastAsia="ru-RU"/>
        </w:rPr>
        <w:t>-м слое (</w:t>
      </w:r>
      <w:r w:rsidR="00704DE2" w:rsidRPr="00CC4124">
        <w:rPr>
          <w:rFonts w:ascii="Times New Roman" w:eastAsia="Times New Roman" w:hAnsi="Times New Roman" w:cs="Times New Roman"/>
          <w:b/>
          <w:bCs/>
          <w:i/>
          <w:iCs/>
          <w:sz w:val="24"/>
          <w:szCs w:val="24"/>
          <w:lang w:eastAsia="ru-RU"/>
        </w:rPr>
        <w:t>h</w:t>
      </w:r>
      <w:r w:rsidR="00704DE2" w:rsidRPr="00CC4124">
        <w:rPr>
          <w:rFonts w:ascii="Times New Roman" w:eastAsia="Times New Roman" w:hAnsi="Times New Roman" w:cs="Times New Roman"/>
          <w:sz w:val="24"/>
          <w:szCs w:val="24"/>
          <w:lang w:eastAsia="ru-RU"/>
        </w:rPr>
        <w:t xml:space="preserve"> = 1, 2, 3, ..., </w:t>
      </w:r>
      <w:r w:rsidR="00704DE2" w:rsidRPr="00CC4124">
        <w:rPr>
          <w:rFonts w:ascii="Times New Roman" w:eastAsia="Times New Roman" w:hAnsi="Times New Roman" w:cs="Times New Roman"/>
          <w:b/>
          <w:bCs/>
          <w:i/>
          <w:iCs/>
          <w:sz w:val="24"/>
          <w:szCs w:val="24"/>
          <w:lang w:eastAsia="ru-RU"/>
        </w:rPr>
        <w:t>L</w:t>
      </w:r>
      <w:r w:rsidR="00704DE2" w:rsidRPr="00CC4124">
        <w:rPr>
          <w:rFonts w:ascii="Times New Roman" w:eastAsia="Times New Roman" w:hAnsi="Times New Roman" w:cs="Times New Roman"/>
          <w:sz w:val="24"/>
          <w:szCs w:val="24"/>
          <w:lang w:eastAsia="ru-RU"/>
        </w:rPr>
        <w:t>).</w:t>
      </w:r>
    </w:p>
    <w:p w:rsidR="00704DE2" w:rsidRPr="00CC4124"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Величина</w:t>
      </w:r>
      <w:r w:rsidR="00155A03">
        <w:rPr>
          <w:rFonts w:ascii="Times New Roman" w:eastAsia="Times New Roman" w:hAnsi="Times New Roman" w:cs="Times New Roman"/>
          <w:sz w:val="24"/>
          <w:szCs w:val="24"/>
          <w:lang w:eastAsia="ru-RU"/>
        </w:rPr>
        <w:t xml:space="preserve"> </w:t>
      </w:r>
      <w:r w:rsidR="00155A03" w:rsidRPr="00155A03">
        <w:rPr>
          <w:rFonts w:ascii="Times New Roman" w:eastAsia="Times New Roman" w:hAnsi="Times New Roman" w:cs="Times New Roman"/>
          <w:sz w:val="24"/>
          <w:szCs w:val="24"/>
          <w:vertAlign w:val="subscript"/>
          <w:lang w:eastAsia="ru-RU"/>
        </w:rPr>
        <w:t xml:space="preserve"> </w:t>
      </w:r>
      <m:oMath>
        <m:r>
          <m:rPr>
            <m:sty m:val="bi"/>
          </m:rPr>
          <w:rPr>
            <w:rFonts w:ascii="Cambria Math" w:eastAsia="Times New Roman" w:hAnsi="Cambria Math" w:cs="Times New Roman"/>
            <w:sz w:val="24"/>
            <w:szCs w:val="24"/>
            <w:vertAlign w:val="subscript"/>
            <w:lang w:eastAsia="ru-RU"/>
          </w:rPr>
          <m:t>μ</m:t>
        </m:r>
        <m:f>
          <m:fPr>
            <m:ctrlPr>
              <w:rPr>
                <w:rFonts w:ascii="Cambria Math" w:eastAsia="Times New Roman" w:hAnsi="Cambria Math" w:cs="Times New Roman"/>
                <w:b/>
                <w:i/>
                <w:sz w:val="24"/>
                <w:szCs w:val="24"/>
                <w:vertAlign w:val="subscript"/>
                <w:lang w:eastAsia="ru-RU"/>
              </w:rPr>
            </m:ctrlPr>
          </m:fPr>
          <m:num>
            <m:r>
              <m:rPr>
                <m:sty m:val="bi"/>
              </m:rPr>
              <w:rPr>
                <w:rFonts w:ascii="Cambria Math" w:eastAsia="Times New Roman" w:hAnsi="Cambria Math" w:cs="Times New Roman"/>
                <w:sz w:val="24"/>
                <w:szCs w:val="24"/>
                <w:vertAlign w:val="subscript"/>
                <w:lang w:eastAsia="ru-RU"/>
              </w:rPr>
              <m:t>2</m:t>
            </m:r>
          </m:num>
          <m:den>
            <m:r>
              <m:rPr>
                <m:sty m:val="bi"/>
              </m:rPr>
              <w:rPr>
                <w:rFonts w:ascii="Cambria Math" w:eastAsia="Times New Roman" w:hAnsi="Cambria Math" w:cs="Times New Roman"/>
                <w:sz w:val="24"/>
                <w:szCs w:val="24"/>
                <w:vertAlign w:val="subscript"/>
                <w:lang w:val="en-US" w:eastAsia="ru-RU"/>
              </w:rPr>
              <m:t>x</m:t>
            </m:r>
          </m:den>
        </m:f>
      </m:oMath>
      <w:r w:rsidR="002D7231">
        <w:rPr>
          <w:rFonts w:ascii="Times New Roman" w:eastAsia="Times New Roman" w:hAnsi="Times New Roman" w:cs="Times New Roman"/>
          <w:sz w:val="24"/>
          <w:szCs w:val="24"/>
          <w:vertAlign w:val="subscript"/>
          <w:lang w:eastAsia="ru-RU"/>
        </w:rPr>
        <w:t xml:space="preserve"> </w:t>
      </w:r>
      <w:r w:rsidRPr="00CC4124">
        <w:rPr>
          <w:rFonts w:ascii="Times New Roman" w:eastAsia="Times New Roman" w:hAnsi="Times New Roman" w:cs="Times New Roman"/>
          <w:sz w:val="24"/>
          <w:szCs w:val="24"/>
          <w:lang w:eastAsia="ru-RU"/>
        </w:rPr>
        <w:t>определяется на основании заданн</w:t>
      </w:r>
      <w:r w:rsidR="00C74CCB" w:rsidRPr="00CC4124">
        <w:rPr>
          <w:rFonts w:ascii="Times New Roman" w:eastAsia="Times New Roman" w:hAnsi="Times New Roman" w:cs="Times New Roman"/>
          <w:sz w:val="24"/>
          <w:szCs w:val="24"/>
          <w:lang w:eastAsia="ru-RU"/>
        </w:rPr>
        <w:t>ых</w:t>
      </w:r>
      <w:r w:rsidRPr="00CC4124">
        <w:rPr>
          <w:rFonts w:ascii="Times New Roman" w:eastAsia="Times New Roman" w:hAnsi="Times New Roman" w:cs="Times New Roman"/>
          <w:sz w:val="24"/>
          <w:szCs w:val="24"/>
          <w:lang w:eastAsia="ru-RU"/>
        </w:rPr>
        <w:t xml:space="preserve"> величин предельной абсолютной ошибки выборки и уровня доверительной вероятности (</w:t>
      </w:r>
      <w:r w:rsidRPr="00CC4124">
        <w:rPr>
          <w:rFonts w:ascii="Times New Roman" w:eastAsia="Times New Roman" w:hAnsi="Times New Roman" w:cs="Times New Roman"/>
          <w:i/>
          <w:iCs/>
          <w:sz w:val="24"/>
          <w:szCs w:val="24"/>
          <w:lang w:eastAsia="ru-RU"/>
        </w:rPr>
        <w:t>p</w:t>
      </w:r>
      <w:r w:rsidRPr="00CC4124">
        <w:rPr>
          <w:rFonts w:ascii="Times New Roman" w:eastAsia="Times New Roman" w:hAnsi="Times New Roman" w:cs="Times New Roman"/>
          <w:sz w:val="24"/>
          <w:szCs w:val="24"/>
          <w:lang w:eastAsia="ru-RU"/>
        </w:rPr>
        <w:t xml:space="preserve"> = 0,95; </w:t>
      </w:r>
      <w:r w:rsidRPr="00CC4124">
        <w:rPr>
          <w:rFonts w:ascii="Times New Roman" w:eastAsia="Times New Roman" w:hAnsi="Times New Roman" w:cs="Times New Roman"/>
          <w:i/>
          <w:iCs/>
          <w:sz w:val="24"/>
          <w:szCs w:val="24"/>
          <w:lang w:eastAsia="ru-RU"/>
        </w:rPr>
        <w:t>t</w:t>
      </w:r>
      <w:r w:rsidRPr="00CC4124">
        <w:rPr>
          <w:rFonts w:ascii="Times New Roman" w:eastAsia="Times New Roman" w:hAnsi="Times New Roman" w:cs="Times New Roman"/>
          <w:sz w:val="24"/>
          <w:szCs w:val="24"/>
          <w:lang w:eastAsia="ru-RU"/>
        </w:rPr>
        <w:t xml:space="preserve"> = 1,96, где </w:t>
      </w:r>
      <w:r w:rsidRPr="00CC4124">
        <w:rPr>
          <w:rFonts w:ascii="Times New Roman" w:eastAsia="Times New Roman" w:hAnsi="Times New Roman" w:cs="Times New Roman"/>
          <w:i/>
          <w:iCs/>
          <w:sz w:val="24"/>
          <w:szCs w:val="24"/>
          <w:lang w:eastAsia="ru-RU"/>
        </w:rPr>
        <w:t>t</w:t>
      </w:r>
      <w:r w:rsidRPr="00CC4124">
        <w:rPr>
          <w:rFonts w:ascii="Times New Roman" w:eastAsia="Times New Roman" w:hAnsi="Times New Roman" w:cs="Times New Roman"/>
          <w:sz w:val="24"/>
          <w:szCs w:val="24"/>
          <w:lang w:eastAsia="ru-RU"/>
        </w:rPr>
        <w:t xml:space="preserve"> - квантиль стандартного нормального распределения, или </w:t>
      </w:r>
      <w:r w:rsidRPr="00CC4124">
        <w:rPr>
          <w:rFonts w:ascii="Times New Roman" w:eastAsia="Times New Roman" w:hAnsi="Times New Roman" w:cs="Times New Roman"/>
          <w:i/>
          <w:iCs/>
          <w:sz w:val="24"/>
          <w:szCs w:val="24"/>
          <w:lang w:eastAsia="ru-RU"/>
        </w:rPr>
        <w:t>p</w:t>
      </w:r>
      <w:r w:rsidRPr="00CC4124">
        <w:rPr>
          <w:rFonts w:ascii="Times New Roman" w:eastAsia="Times New Roman" w:hAnsi="Times New Roman" w:cs="Times New Roman"/>
          <w:sz w:val="24"/>
          <w:szCs w:val="24"/>
          <w:lang w:eastAsia="ru-RU"/>
        </w:rPr>
        <w:t xml:space="preserve"> = 0,9; </w:t>
      </w:r>
      <w:r w:rsidRPr="00CC4124">
        <w:rPr>
          <w:rFonts w:ascii="Times New Roman" w:eastAsia="Times New Roman" w:hAnsi="Times New Roman" w:cs="Times New Roman"/>
          <w:i/>
          <w:iCs/>
          <w:sz w:val="24"/>
          <w:szCs w:val="24"/>
          <w:lang w:eastAsia="ru-RU"/>
        </w:rPr>
        <w:t>t</w:t>
      </w:r>
      <w:r w:rsidRPr="00CC4124">
        <w:rPr>
          <w:rFonts w:ascii="Times New Roman" w:eastAsia="Times New Roman" w:hAnsi="Times New Roman" w:cs="Times New Roman"/>
          <w:sz w:val="24"/>
          <w:szCs w:val="24"/>
          <w:lang w:eastAsia="ru-RU"/>
        </w:rPr>
        <w:t xml:space="preserve"> = 1,645).</w:t>
      </w:r>
    </w:p>
    <w:p w:rsidR="00894F9C" w:rsidRPr="00CC4124" w:rsidRDefault="00894F9C" w:rsidP="00894F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Число единиц наблюдения - орган</w:t>
      </w:r>
      <w:r w:rsidR="00C74CCB" w:rsidRPr="00CC4124">
        <w:rPr>
          <w:rFonts w:ascii="Times New Roman" w:eastAsia="Times New Roman" w:hAnsi="Times New Roman" w:cs="Times New Roman"/>
          <w:sz w:val="24"/>
          <w:szCs w:val="24"/>
          <w:lang w:eastAsia="ru-RU"/>
        </w:rPr>
        <w:t>изаций, подлежащих обследованию,</w:t>
      </w:r>
      <w:r w:rsidR="004C219F">
        <w:rPr>
          <w:rFonts w:ascii="Times New Roman" w:eastAsia="Times New Roman" w:hAnsi="Times New Roman" w:cs="Times New Roman"/>
          <w:sz w:val="24"/>
          <w:szCs w:val="24"/>
          <w:lang w:eastAsia="ru-RU"/>
        </w:rPr>
        <w:t xml:space="preserve"> </w:t>
      </w:r>
      <w:r w:rsidRPr="00CC4124">
        <w:rPr>
          <w:rFonts w:ascii="Times New Roman" w:eastAsia="Times New Roman" w:hAnsi="Times New Roman" w:cs="Times New Roman"/>
          <w:sz w:val="24"/>
          <w:szCs w:val="24"/>
          <w:lang w:eastAsia="ru-RU"/>
        </w:rPr>
        <w:t xml:space="preserve">по субъекту Российской Федерации определяется </w:t>
      </w:r>
      <w:r w:rsidR="00C74CCB" w:rsidRPr="00CC4124">
        <w:rPr>
          <w:rFonts w:ascii="Times New Roman" w:eastAsia="Times New Roman" w:hAnsi="Times New Roman" w:cs="Times New Roman"/>
          <w:sz w:val="24"/>
          <w:szCs w:val="24"/>
          <w:lang w:eastAsia="ru-RU"/>
        </w:rPr>
        <w:t>исходя из того, что</w:t>
      </w:r>
      <w:r w:rsidRPr="00CC4124">
        <w:rPr>
          <w:rFonts w:ascii="Times New Roman" w:eastAsia="Times New Roman" w:hAnsi="Times New Roman" w:cs="Times New Roman"/>
          <w:sz w:val="24"/>
          <w:szCs w:val="24"/>
          <w:lang w:eastAsia="ru-RU"/>
        </w:rPr>
        <w:t xml:space="preserve"> значение коэффициента вариации оценки (относительной величины стандартной ошибки выборки) по количественному признаку размещения не должно превышать 5 </w:t>
      </w:r>
      <w:r w:rsidR="00C74CCB" w:rsidRPr="00CC4124">
        <w:rPr>
          <w:rFonts w:ascii="Times New Roman" w:eastAsia="Times New Roman" w:hAnsi="Times New Roman" w:cs="Times New Roman"/>
          <w:sz w:val="24"/>
          <w:szCs w:val="24"/>
          <w:lang w:eastAsia="ru-RU"/>
        </w:rPr>
        <w:t>% (в случаях небольшого объема базовой совокупности – 8%). При этом объем выборки в целом по совокупности может составить 15-40%.</w:t>
      </w:r>
    </w:p>
    <w:p w:rsidR="00704DE2" w:rsidRPr="00CC4124"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 xml:space="preserve">Число единиц наблюдения, выбираемых из слоя, определяется в соответствии с оптимизационным правилом Неймана по </w:t>
      </w:r>
      <w:r w:rsidR="00C74CCB" w:rsidRPr="00CC4124">
        <w:rPr>
          <w:rFonts w:ascii="Times New Roman" w:eastAsia="Times New Roman" w:hAnsi="Times New Roman" w:cs="Times New Roman"/>
          <w:sz w:val="24"/>
          <w:szCs w:val="24"/>
          <w:lang w:eastAsia="ru-RU"/>
        </w:rPr>
        <w:t>показателю «фонд заработной платы работников списочного состава».</w:t>
      </w:r>
    </w:p>
    <w:p w:rsidR="00704DE2" w:rsidRPr="00CC4124"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В соответствии с размещением по Нейману объем выборки в каждом слое определяется по формуле:</w:t>
      </w:r>
    </w:p>
    <w:p w:rsidR="00704DE2" w:rsidRPr="00704DE2" w:rsidRDefault="00704DE2" w:rsidP="00704D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4DE2">
        <w:rPr>
          <w:rFonts w:ascii="Times New Roman" w:eastAsia="Times New Roman" w:hAnsi="Times New Roman" w:cs="Times New Roman"/>
          <w:noProof/>
          <w:sz w:val="24"/>
          <w:szCs w:val="24"/>
          <w:lang w:eastAsia="ru-RU"/>
        </w:rPr>
        <w:lastRenderedPageBreak/>
        <w:drawing>
          <wp:inline distT="0" distB="0" distL="0" distR="0" wp14:anchorId="1EB945A0" wp14:editId="44B0DAC6">
            <wp:extent cx="1343025" cy="762000"/>
            <wp:effectExtent l="0" t="0" r="9525" b="0"/>
            <wp:docPr id="6" name="Рисунок 6" descr="http://www.gks.ru/bgd/free/meta_2010/IssWWW.exe/Stg/d2003/IMAGE31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gks.ru/bgd/free/meta_2010/IssWWW.exe/Stg/d2003/IMAGE319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62000"/>
                    </a:xfrm>
                    <a:prstGeom prst="rect">
                      <a:avLst/>
                    </a:prstGeom>
                    <a:noFill/>
                    <a:ln>
                      <a:noFill/>
                    </a:ln>
                  </pic:spPr>
                </pic:pic>
              </a:graphicData>
            </a:graphic>
          </wp:inline>
        </w:drawing>
      </w:r>
    </w:p>
    <w:p w:rsidR="00704DE2" w:rsidRPr="00CC4124" w:rsidRDefault="00CB5BF0"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704DE2" w:rsidRPr="00CC4124">
        <w:rPr>
          <w:rFonts w:ascii="Times New Roman" w:eastAsia="Times New Roman" w:hAnsi="Times New Roman" w:cs="Times New Roman"/>
          <w:sz w:val="24"/>
          <w:szCs w:val="24"/>
          <w:lang w:eastAsia="ru-RU"/>
        </w:rPr>
        <w:t>де</w:t>
      </w:r>
      <w:r>
        <w:rPr>
          <w:rFonts w:ascii="Times New Roman" w:eastAsia="Times New Roman" w:hAnsi="Times New Roman" w:cs="Times New Roman"/>
          <w:sz w:val="24"/>
          <w:szCs w:val="24"/>
          <w:lang w:eastAsia="ru-RU"/>
        </w:rPr>
        <w:t>:</w:t>
      </w:r>
      <w:r w:rsidR="00704DE2" w:rsidRPr="00CC4124">
        <w:rPr>
          <w:rFonts w:ascii="Times New Roman" w:eastAsia="Times New Roman" w:hAnsi="Times New Roman" w:cs="Times New Roman"/>
          <w:b/>
          <w:bCs/>
          <w:sz w:val="24"/>
          <w:szCs w:val="24"/>
          <w:lang w:eastAsia="ru-RU"/>
        </w:rPr>
        <w:t xml:space="preserve"> </w:t>
      </w:r>
      <w:r w:rsidR="00D063EE">
        <w:rPr>
          <w:rFonts w:ascii="Times New Roman" w:eastAsia="Times New Roman" w:hAnsi="Times New Roman" w:cs="Times New Roman"/>
          <w:b/>
          <w:bCs/>
          <w:sz w:val="24"/>
          <w:szCs w:val="24"/>
          <w:lang w:eastAsia="ru-RU"/>
        </w:rPr>
        <w:t xml:space="preserve">  </w:t>
      </w:r>
      <w:proofErr w:type="spellStart"/>
      <w:r w:rsidR="00704DE2" w:rsidRPr="009A7631">
        <w:rPr>
          <w:rFonts w:ascii="Times New Roman" w:eastAsia="Times New Roman" w:hAnsi="Times New Roman" w:cs="Times New Roman"/>
          <w:b/>
          <w:bCs/>
          <w:i/>
          <w:iCs/>
          <w:sz w:val="28"/>
          <w:szCs w:val="28"/>
          <w:lang w:eastAsia="ru-RU"/>
        </w:rPr>
        <w:t>n</w:t>
      </w:r>
      <w:r w:rsidR="00704DE2" w:rsidRPr="009A7631">
        <w:rPr>
          <w:rFonts w:ascii="Times New Roman" w:eastAsia="Times New Roman" w:hAnsi="Times New Roman" w:cs="Times New Roman"/>
          <w:b/>
          <w:bCs/>
          <w:i/>
          <w:iCs/>
          <w:sz w:val="28"/>
          <w:szCs w:val="28"/>
          <w:vertAlign w:val="subscript"/>
          <w:lang w:eastAsia="ru-RU"/>
        </w:rPr>
        <w:t>h</w:t>
      </w:r>
      <w:proofErr w:type="spellEnd"/>
      <w:r w:rsidR="00704DE2" w:rsidRPr="009A7631">
        <w:rPr>
          <w:rFonts w:ascii="Times New Roman" w:eastAsia="Times New Roman" w:hAnsi="Times New Roman" w:cs="Times New Roman"/>
          <w:b/>
          <w:bCs/>
          <w:sz w:val="28"/>
          <w:szCs w:val="28"/>
          <w:lang w:eastAsia="ru-RU"/>
        </w:rPr>
        <w:t xml:space="preserve"> </w:t>
      </w:r>
      <w:r w:rsidR="00704DE2" w:rsidRPr="00CC4124">
        <w:rPr>
          <w:rFonts w:ascii="Times New Roman" w:eastAsia="Times New Roman" w:hAnsi="Times New Roman" w:cs="Times New Roman"/>
          <w:b/>
          <w:bCs/>
          <w:sz w:val="24"/>
          <w:szCs w:val="24"/>
          <w:lang w:eastAsia="ru-RU"/>
        </w:rPr>
        <w:t xml:space="preserve">- </w:t>
      </w:r>
      <w:r w:rsidR="00704DE2" w:rsidRPr="00CC4124">
        <w:rPr>
          <w:rFonts w:ascii="Times New Roman" w:eastAsia="Times New Roman" w:hAnsi="Times New Roman" w:cs="Times New Roman"/>
          <w:sz w:val="24"/>
          <w:szCs w:val="24"/>
          <w:lang w:eastAsia="ru-RU"/>
        </w:rPr>
        <w:t xml:space="preserve">количество организаций, выбираемых из </w:t>
      </w:r>
      <w:r w:rsidR="00704DE2" w:rsidRPr="00CC4124">
        <w:rPr>
          <w:rFonts w:ascii="Times New Roman" w:eastAsia="Times New Roman" w:hAnsi="Times New Roman" w:cs="Times New Roman"/>
          <w:b/>
          <w:bCs/>
          <w:i/>
          <w:iCs/>
          <w:sz w:val="24"/>
          <w:szCs w:val="24"/>
          <w:lang w:eastAsia="ru-RU"/>
        </w:rPr>
        <w:t>h</w:t>
      </w:r>
      <w:r w:rsidR="00704DE2" w:rsidRPr="00CC4124">
        <w:rPr>
          <w:rFonts w:ascii="Times New Roman" w:eastAsia="Times New Roman" w:hAnsi="Times New Roman" w:cs="Times New Roman"/>
          <w:sz w:val="24"/>
          <w:szCs w:val="24"/>
          <w:lang w:eastAsia="ru-RU"/>
        </w:rPr>
        <w:t>-го слоя.</w:t>
      </w:r>
      <w:r w:rsidR="00704DE2" w:rsidRPr="00CC4124">
        <w:rPr>
          <w:rFonts w:ascii="Times New Roman" w:eastAsia="Times New Roman" w:hAnsi="Times New Roman" w:cs="Times New Roman"/>
          <w:b/>
          <w:bCs/>
          <w:sz w:val="24"/>
          <w:szCs w:val="24"/>
          <w:lang w:eastAsia="ru-RU"/>
        </w:rPr>
        <w:t xml:space="preserve"> </w:t>
      </w:r>
      <w:r w:rsidR="00704DE2" w:rsidRPr="00CC4124">
        <w:rPr>
          <w:rFonts w:ascii="Times New Roman" w:eastAsia="Times New Roman" w:hAnsi="Times New Roman" w:cs="Times New Roman"/>
          <w:b/>
          <w:bCs/>
          <w:sz w:val="24"/>
          <w:szCs w:val="24"/>
          <w:lang w:eastAsia="ru-RU"/>
        </w:rPr>
        <w:br/>
      </w:r>
      <w:r w:rsidR="00704DE2" w:rsidRPr="00CC4124">
        <w:rPr>
          <w:rFonts w:ascii="Times New Roman" w:eastAsia="Times New Roman" w:hAnsi="Times New Roman" w:cs="Times New Roman"/>
          <w:sz w:val="24"/>
          <w:szCs w:val="24"/>
          <w:lang w:eastAsia="ru-RU"/>
        </w:rPr>
        <w:t xml:space="preserve">Дисперсия признака в </w:t>
      </w:r>
      <w:r w:rsidR="00704DE2" w:rsidRPr="009A7631">
        <w:rPr>
          <w:rFonts w:ascii="Times New Roman" w:eastAsia="Times New Roman" w:hAnsi="Times New Roman" w:cs="Times New Roman"/>
          <w:b/>
          <w:bCs/>
          <w:i/>
          <w:iCs/>
          <w:sz w:val="28"/>
          <w:szCs w:val="28"/>
          <w:lang w:eastAsia="ru-RU"/>
        </w:rPr>
        <w:t>h</w:t>
      </w:r>
      <w:r w:rsidR="00704DE2" w:rsidRPr="00CC4124">
        <w:rPr>
          <w:rFonts w:ascii="Times New Roman" w:eastAsia="Times New Roman" w:hAnsi="Times New Roman" w:cs="Times New Roman"/>
          <w:sz w:val="24"/>
          <w:szCs w:val="24"/>
          <w:lang w:eastAsia="ru-RU"/>
        </w:rPr>
        <w:t xml:space="preserve">-м слое </w:t>
      </w:r>
      <w:r w:rsidR="00521823">
        <w:rPr>
          <w:rFonts w:ascii="Times New Roman" w:eastAsia="Times New Roman" w:hAnsi="Times New Roman" w:cs="Times New Roman"/>
          <w:sz w:val="28"/>
          <w:szCs w:val="28"/>
          <w:vertAlign w:val="subscript"/>
          <w:lang w:eastAsia="ru-RU"/>
        </w:rPr>
        <w:t xml:space="preserve"> </w:t>
      </w:r>
      <m:oMath>
        <m:r>
          <m:rPr>
            <m:sty m:val="bi"/>
          </m:rPr>
          <w:rPr>
            <w:rFonts w:ascii="Cambria Math" w:eastAsia="Times New Roman" w:hAnsi="Cambria Math" w:cs="Times New Roman"/>
            <w:sz w:val="28"/>
            <w:szCs w:val="28"/>
            <w:vertAlign w:val="subscript"/>
            <w:lang w:eastAsia="ru-RU"/>
          </w:rPr>
          <m:t>S</m:t>
        </m:r>
        <m:f>
          <m:fPr>
            <m:ctrlPr>
              <w:rPr>
                <w:rFonts w:ascii="Cambria Math" w:eastAsia="Times New Roman" w:hAnsi="Cambria Math" w:cs="Times New Roman"/>
                <w:b/>
                <w:i/>
                <w:sz w:val="28"/>
                <w:szCs w:val="28"/>
                <w:vertAlign w:val="subscript"/>
              </w:rPr>
            </m:ctrlPr>
          </m:fPr>
          <m:num>
            <m:r>
              <m:rPr>
                <m:sty m:val="bi"/>
              </m:rPr>
              <w:rPr>
                <w:rFonts w:ascii="Cambria Math" w:eastAsia="Times New Roman" w:hAnsi="Cambria Math" w:cs="Times New Roman"/>
                <w:sz w:val="28"/>
                <w:szCs w:val="28"/>
                <w:vertAlign w:val="subscript"/>
                <w:lang w:eastAsia="ru-RU"/>
              </w:rPr>
              <m:t>2</m:t>
            </m:r>
          </m:num>
          <m:den>
            <m:r>
              <m:rPr>
                <m:sty m:val="bi"/>
              </m:rPr>
              <w:rPr>
                <w:rFonts w:ascii="Cambria Math" w:eastAsia="Times New Roman" w:hAnsi="Cambria Math" w:cs="Times New Roman"/>
                <w:sz w:val="28"/>
                <w:szCs w:val="28"/>
                <w:vertAlign w:val="subscript"/>
                <w:lang w:val="en-US" w:eastAsia="ru-RU"/>
              </w:rPr>
              <m:t>h</m:t>
            </m:r>
          </m:den>
        </m:f>
      </m:oMath>
      <w:r w:rsidR="00521823">
        <w:rPr>
          <w:rFonts w:ascii="Times New Roman" w:eastAsia="Times New Roman" w:hAnsi="Times New Roman" w:cs="Times New Roman"/>
          <w:sz w:val="28"/>
          <w:szCs w:val="28"/>
          <w:vertAlign w:val="subscript"/>
          <w:lang w:eastAsia="ru-RU"/>
        </w:rPr>
        <w:t xml:space="preserve">    </w:t>
      </w:r>
      <w:r w:rsidR="00704DE2" w:rsidRPr="00CC4124">
        <w:rPr>
          <w:rFonts w:ascii="Times New Roman" w:eastAsia="Times New Roman" w:hAnsi="Times New Roman" w:cs="Times New Roman"/>
          <w:sz w:val="24"/>
          <w:szCs w:val="24"/>
          <w:lang w:eastAsia="ru-RU"/>
        </w:rPr>
        <w:t>вычисляется по формуле:</w:t>
      </w:r>
    </w:p>
    <w:p w:rsidR="00704DE2" w:rsidRPr="00704DE2" w:rsidRDefault="00704DE2" w:rsidP="00704D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4DE2">
        <w:rPr>
          <w:rFonts w:ascii="Times New Roman" w:eastAsia="Times New Roman" w:hAnsi="Times New Roman" w:cs="Times New Roman"/>
          <w:noProof/>
          <w:sz w:val="24"/>
          <w:szCs w:val="24"/>
          <w:lang w:eastAsia="ru-RU"/>
        </w:rPr>
        <w:drawing>
          <wp:inline distT="0" distB="0" distL="0" distR="0" wp14:anchorId="3DD3C679" wp14:editId="0071DF3C">
            <wp:extent cx="2152650" cy="695325"/>
            <wp:effectExtent l="0" t="0" r="0" b="9525"/>
            <wp:docPr id="8" name="Рисунок 8" descr="http://www.gks.ru/bgd/free/meta_2010/IssWWW.exe/Stg/d2003/IMAGE31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gks.ru/bgd/free/meta_2010/IssWWW.exe/Stg/d2003/IMAGE319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695325"/>
                    </a:xfrm>
                    <a:prstGeom prst="rect">
                      <a:avLst/>
                    </a:prstGeom>
                    <a:noFill/>
                    <a:ln>
                      <a:noFill/>
                    </a:ln>
                  </pic:spPr>
                </pic:pic>
              </a:graphicData>
            </a:graphic>
          </wp:inline>
        </w:drawing>
      </w:r>
    </w:p>
    <w:p w:rsidR="00704DE2" w:rsidRPr="00CC4124" w:rsidRDefault="00CB5BF0" w:rsidP="00D66CFF">
      <w:pPr>
        <w:spacing w:before="100" w:beforeAutospacing="1" w:after="100" w:afterAutospacing="1" w:line="30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где</w:t>
      </w:r>
      <w:r>
        <w:rPr>
          <w:rFonts w:ascii="Times New Roman" w:eastAsia="Times New Roman" w:hAnsi="Times New Roman" w:cs="Times New Roman"/>
          <w:b/>
          <w:bCs/>
          <w:i/>
          <w:iCs/>
          <w:sz w:val="24"/>
          <w:szCs w:val="24"/>
          <w:lang w:eastAsia="ru-RU"/>
        </w:rPr>
        <w:t>:</w:t>
      </w:r>
      <w:r w:rsidR="00D063EE">
        <w:rPr>
          <w:rFonts w:ascii="Times New Roman" w:eastAsia="Times New Roman" w:hAnsi="Times New Roman" w:cs="Times New Roman"/>
          <w:b/>
          <w:bCs/>
          <w:i/>
          <w:iCs/>
          <w:sz w:val="24"/>
          <w:szCs w:val="24"/>
          <w:lang w:eastAsia="ru-RU"/>
        </w:rPr>
        <w:t xml:space="preserve">  </w:t>
      </w:r>
      <w:proofErr w:type="spellStart"/>
      <w:r w:rsidR="00D66CFF" w:rsidRPr="00D66CFF">
        <w:rPr>
          <w:rFonts w:ascii="Times New Roman" w:eastAsia="Times New Roman" w:hAnsi="Times New Roman" w:cs="Times New Roman"/>
          <w:b/>
          <w:i/>
          <w:sz w:val="36"/>
          <w:szCs w:val="36"/>
          <w:lang w:val="en-US" w:eastAsia="ru-RU"/>
        </w:rPr>
        <w:t>x</w:t>
      </w:r>
      <w:r w:rsidR="00D66CFF">
        <w:rPr>
          <w:rFonts w:ascii="Times New Roman" w:eastAsia="Times New Roman" w:hAnsi="Times New Roman" w:cs="Times New Roman"/>
          <w:b/>
          <w:i/>
          <w:sz w:val="28"/>
          <w:szCs w:val="28"/>
          <w:vertAlign w:val="subscript"/>
          <w:lang w:val="en-US" w:eastAsia="ru-RU"/>
        </w:rPr>
        <w:t>hi</w:t>
      </w:r>
      <w:proofErr w:type="spellEnd"/>
      <w:r w:rsidR="00704DE2" w:rsidRPr="00CC4124">
        <w:rPr>
          <w:rFonts w:ascii="Times New Roman" w:eastAsia="Times New Roman" w:hAnsi="Times New Roman" w:cs="Times New Roman"/>
          <w:sz w:val="24"/>
          <w:szCs w:val="24"/>
          <w:lang w:eastAsia="ru-RU"/>
        </w:rPr>
        <w:t>- значение признака</w:t>
      </w:r>
      <w:r w:rsidR="00704DE2" w:rsidRPr="00CC4124">
        <w:rPr>
          <w:rFonts w:ascii="Times New Roman" w:eastAsia="Times New Roman" w:hAnsi="Times New Roman" w:cs="Times New Roman"/>
          <w:b/>
          <w:bCs/>
          <w:sz w:val="24"/>
          <w:szCs w:val="24"/>
          <w:lang w:eastAsia="ru-RU"/>
        </w:rPr>
        <w:t xml:space="preserve"> </w:t>
      </w:r>
      <w:r w:rsidR="00704DE2" w:rsidRPr="00CC4124">
        <w:rPr>
          <w:rFonts w:ascii="Times New Roman" w:eastAsia="Times New Roman" w:hAnsi="Times New Roman" w:cs="Times New Roman"/>
          <w:b/>
          <w:bCs/>
          <w:i/>
          <w:iCs/>
          <w:sz w:val="24"/>
          <w:szCs w:val="24"/>
          <w:lang w:eastAsia="ru-RU"/>
        </w:rPr>
        <w:t>i</w:t>
      </w:r>
      <w:r w:rsidR="00704DE2" w:rsidRPr="00CC4124">
        <w:rPr>
          <w:rFonts w:ascii="Times New Roman" w:eastAsia="Times New Roman" w:hAnsi="Times New Roman" w:cs="Times New Roman"/>
          <w:b/>
          <w:bCs/>
          <w:sz w:val="24"/>
          <w:szCs w:val="24"/>
          <w:lang w:eastAsia="ru-RU"/>
        </w:rPr>
        <w:t>-</w:t>
      </w:r>
      <w:r w:rsidR="00704DE2" w:rsidRPr="00CC4124">
        <w:rPr>
          <w:rFonts w:ascii="Times New Roman" w:eastAsia="Times New Roman" w:hAnsi="Times New Roman" w:cs="Times New Roman"/>
          <w:sz w:val="24"/>
          <w:szCs w:val="24"/>
          <w:lang w:eastAsia="ru-RU"/>
        </w:rPr>
        <w:t xml:space="preserve">й организации в </w:t>
      </w:r>
      <w:r w:rsidR="00704DE2" w:rsidRPr="00CC4124">
        <w:rPr>
          <w:rFonts w:ascii="Times New Roman" w:eastAsia="Times New Roman" w:hAnsi="Times New Roman" w:cs="Times New Roman"/>
          <w:b/>
          <w:bCs/>
          <w:i/>
          <w:iCs/>
          <w:sz w:val="24"/>
          <w:szCs w:val="24"/>
          <w:lang w:eastAsia="ru-RU"/>
        </w:rPr>
        <w:t>h</w:t>
      </w:r>
      <w:r w:rsidR="00704DE2" w:rsidRPr="00CC4124">
        <w:rPr>
          <w:rFonts w:ascii="Times New Roman" w:eastAsia="Times New Roman" w:hAnsi="Times New Roman" w:cs="Times New Roman"/>
          <w:sz w:val="24"/>
          <w:szCs w:val="24"/>
          <w:lang w:eastAsia="ru-RU"/>
        </w:rPr>
        <w:t>-м слое;</w:t>
      </w:r>
      <w:r w:rsidR="00704DE2" w:rsidRPr="00CC4124">
        <w:rPr>
          <w:rFonts w:ascii="Times New Roman" w:eastAsia="Times New Roman" w:hAnsi="Times New Roman" w:cs="Times New Roman"/>
          <w:b/>
          <w:bCs/>
          <w:sz w:val="24"/>
          <w:szCs w:val="24"/>
          <w:lang w:eastAsia="ru-RU"/>
        </w:rPr>
        <w:t xml:space="preserve"> </w:t>
      </w:r>
      <w:r w:rsidR="00704DE2" w:rsidRPr="00CC4124">
        <w:rPr>
          <w:rFonts w:ascii="Times New Roman" w:eastAsia="Times New Roman" w:hAnsi="Times New Roman" w:cs="Times New Roman"/>
          <w:b/>
          <w:bCs/>
          <w:sz w:val="24"/>
          <w:szCs w:val="24"/>
          <w:lang w:eastAsia="ru-RU"/>
        </w:rPr>
        <w:br/>
      </w:r>
      <m:oMath>
        <m:bar>
          <m:barPr>
            <m:pos m:val="top"/>
            <m:ctrlPr>
              <w:rPr>
                <w:rFonts w:ascii="Cambria Math" w:eastAsia="Times New Roman" w:hAnsi="Cambria Math" w:cs="Times New Roman"/>
                <w:b/>
                <w:bCs/>
                <w:sz w:val="36"/>
                <w:szCs w:val="24"/>
                <w:lang w:eastAsia="ru-RU"/>
              </w:rPr>
            </m:ctrlPr>
          </m:barPr>
          <m:e>
            <m:r>
              <m:rPr>
                <m:sty m:val="bi"/>
              </m:rPr>
              <w:rPr>
                <w:rFonts w:ascii="Cambria Math" w:eastAsia="Times New Roman" w:hAnsi="Cambria Math" w:cs="Times New Roman"/>
                <w:sz w:val="36"/>
                <w:szCs w:val="24"/>
                <w:lang w:eastAsia="ru-RU"/>
              </w:rPr>
              <m:t>x</m:t>
            </m:r>
          </m:e>
        </m:bar>
      </m:oMath>
      <w:r w:rsidR="00D66CFF" w:rsidRPr="00D66CFF">
        <w:rPr>
          <w:rFonts w:ascii="Times New Roman" w:eastAsia="Times New Roman" w:hAnsi="Times New Roman" w:cs="Times New Roman"/>
          <w:b/>
          <w:bCs/>
          <w:i/>
          <w:noProof/>
          <w:sz w:val="28"/>
          <w:szCs w:val="28"/>
          <w:vertAlign w:val="subscript"/>
          <w:lang w:val="en-US" w:eastAsia="ru-RU"/>
        </w:rPr>
        <w:t>h</w:t>
      </w:r>
      <w:r w:rsidR="00D063EE">
        <w:rPr>
          <w:rFonts w:ascii="Times New Roman" w:eastAsia="Times New Roman" w:hAnsi="Times New Roman" w:cs="Times New Roman"/>
          <w:b/>
          <w:bCs/>
          <w:i/>
          <w:noProof/>
          <w:sz w:val="28"/>
          <w:szCs w:val="28"/>
          <w:vertAlign w:val="subscript"/>
          <w:lang w:eastAsia="ru-RU"/>
        </w:rPr>
        <w:t xml:space="preserve">  </w:t>
      </w:r>
      <w:r w:rsidR="00704DE2" w:rsidRPr="00CC4124">
        <w:rPr>
          <w:rFonts w:ascii="Times New Roman" w:eastAsia="Times New Roman" w:hAnsi="Times New Roman" w:cs="Times New Roman"/>
          <w:sz w:val="24"/>
          <w:szCs w:val="24"/>
          <w:lang w:eastAsia="ru-RU"/>
        </w:rPr>
        <w:t>- среднее значение количественного признака по</w:t>
      </w:r>
      <w:r w:rsidR="00704DE2" w:rsidRPr="00CC4124">
        <w:rPr>
          <w:rFonts w:ascii="Times New Roman" w:eastAsia="Times New Roman" w:hAnsi="Times New Roman" w:cs="Times New Roman"/>
          <w:i/>
          <w:iCs/>
          <w:sz w:val="24"/>
          <w:szCs w:val="24"/>
          <w:lang w:eastAsia="ru-RU"/>
        </w:rPr>
        <w:t xml:space="preserve"> </w:t>
      </w:r>
      <w:r w:rsidR="00704DE2" w:rsidRPr="00CC4124">
        <w:rPr>
          <w:rFonts w:ascii="Times New Roman" w:eastAsia="Times New Roman" w:hAnsi="Times New Roman" w:cs="Times New Roman"/>
          <w:b/>
          <w:bCs/>
          <w:i/>
          <w:iCs/>
          <w:sz w:val="24"/>
          <w:szCs w:val="24"/>
          <w:lang w:eastAsia="ru-RU"/>
        </w:rPr>
        <w:t>h</w:t>
      </w:r>
      <w:r w:rsidR="00704DE2" w:rsidRPr="00CC4124">
        <w:rPr>
          <w:rFonts w:ascii="Times New Roman" w:eastAsia="Times New Roman" w:hAnsi="Times New Roman" w:cs="Times New Roman"/>
          <w:sz w:val="24"/>
          <w:szCs w:val="24"/>
          <w:lang w:eastAsia="ru-RU"/>
        </w:rPr>
        <w:t>-</w:t>
      </w:r>
      <w:proofErr w:type="spellStart"/>
      <w:r w:rsidR="00704DE2" w:rsidRPr="00CC4124">
        <w:rPr>
          <w:rFonts w:ascii="Times New Roman" w:eastAsia="Times New Roman" w:hAnsi="Times New Roman" w:cs="Times New Roman"/>
          <w:sz w:val="24"/>
          <w:szCs w:val="24"/>
          <w:lang w:eastAsia="ru-RU"/>
        </w:rPr>
        <w:t>му</w:t>
      </w:r>
      <w:proofErr w:type="spellEnd"/>
      <w:r w:rsidR="00704DE2" w:rsidRPr="00CC4124">
        <w:rPr>
          <w:rFonts w:ascii="Times New Roman" w:eastAsia="Times New Roman" w:hAnsi="Times New Roman" w:cs="Times New Roman"/>
          <w:sz w:val="24"/>
          <w:szCs w:val="24"/>
          <w:lang w:eastAsia="ru-RU"/>
        </w:rPr>
        <w:t xml:space="preserve"> слою.</w:t>
      </w:r>
    </w:p>
    <w:p w:rsidR="00704DE2" w:rsidRPr="00CC4124"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 xml:space="preserve">Для статистического оценивания результатов выборочного наблюдения определяются </w:t>
      </w:r>
      <w:r w:rsidRPr="00CC4124">
        <w:rPr>
          <w:rFonts w:ascii="Times New Roman" w:eastAsia="Times New Roman" w:hAnsi="Times New Roman" w:cs="Times New Roman"/>
          <w:i/>
          <w:sz w:val="24"/>
          <w:szCs w:val="24"/>
          <w:lang w:eastAsia="ru-RU"/>
        </w:rPr>
        <w:t>весовые коэффициенты</w:t>
      </w:r>
      <w:r w:rsidR="007839D5" w:rsidRPr="00CC4124">
        <w:rPr>
          <w:rFonts w:ascii="Times New Roman" w:eastAsia="Times New Roman" w:hAnsi="Times New Roman" w:cs="Times New Roman"/>
          <w:i/>
          <w:sz w:val="24"/>
          <w:szCs w:val="24"/>
          <w:lang w:eastAsia="ru-RU"/>
        </w:rPr>
        <w:t xml:space="preserve"> </w:t>
      </w:r>
      <w:r w:rsidRPr="00CC4124">
        <w:rPr>
          <w:rFonts w:ascii="Times New Roman" w:eastAsia="Times New Roman" w:hAnsi="Times New Roman" w:cs="Times New Roman"/>
          <w:i/>
          <w:sz w:val="24"/>
          <w:szCs w:val="24"/>
          <w:lang w:eastAsia="ru-RU"/>
        </w:rPr>
        <w:t>единиц наблюдения</w:t>
      </w:r>
      <w:r w:rsidR="007839D5" w:rsidRPr="00CC4124">
        <w:rPr>
          <w:rFonts w:ascii="Times New Roman" w:eastAsia="Times New Roman" w:hAnsi="Times New Roman" w:cs="Times New Roman"/>
          <w:sz w:val="24"/>
          <w:szCs w:val="24"/>
          <w:lang w:eastAsia="ru-RU"/>
        </w:rPr>
        <w:t xml:space="preserve"> (множители</w:t>
      </w:r>
      <w:r w:rsidRPr="00CC4124">
        <w:rPr>
          <w:rFonts w:ascii="Times New Roman" w:eastAsia="Times New Roman" w:hAnsi="Times New Roman" w:cs="Times New Roman"/>
          <w:sz w:val="24"/>
          <w:szCs w:val="24"/>
          <w:lang w:eastAsia="ru-RU"/>
        </w:rPr>
        <w:t xml:space="preserve"> </w:t>
      </w:r>
      <w:r w:rsidR="007839D5" w:rsidRPr="00CC4124">
        <w:rPr>
          <w:rFonts w:ascii="Times New Roman" w:eastAsia="Times New Roman" w:hAnsi="Times New Roman" w:cs="Times New Roman"/>
          <w:sz w:val="24"/>
          <w:szCs w:val="24"/>
          <w:lang w:eastAsia="ru-RU"/>
        </w:rPr>
        <w:t xml:space="preserve">распространения), </w:t>
      </w:r>
      <w:r w:rsidRPr="00CC4124">
        <w:rPr>
          <w:rFonts w:ascii="Times New Roman" w:eastAsia="Times New Roman" w:hAnsi="Times New Roman" w:cs="Times New Roman"/>
          <w:sz w:val="24"/>
          <w:szCs w:val="24"/>
          <w:lang w:eastAsia="ru-RU"/>
        </w:rPr>
        <w:t>которые равны обратной величине вероятности попадания единиц в выборку.</w:t>
      </w:r>
    </w:p>
    <w:p w:rsidR="00704DE2" w:rsidRPr="00CC4124" w:rsidRDefault="00704DE2" w:rsidP="00704DE2">
      <w:pPr>
        <w:spacing w:before="100" w:beforeAutospacing="1" w:after="100" w:afterAutospacing="1" w:line="240" w:lineRule="auto"/>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Расчет коэффициентов взвешивания имеет следующий вид:</w:t>
      </w:r>
    </w:p>
    <w:p w:rsidR="007D49F1" w:rsidRPr="00D66CFF" w:rsidRDefault="007D49F1" w:rsidP="007D49F1">
      <w:pPr>
        <w:spacing w:before="100" w:beforeAutospacing="1" w:after="100" w:afterAutospacing="1" w:line="240" w:lineRule="auto"/>
        <w:jc w:val="center"/>
        <w:rPr>
          <w:rFonts w:ascii="Times New Roman" w:eastAsia="Times New Roman" w:hAnsi="Times New Roman" w:cs="Times New Roman"/>
          <w:b/>
          <w:bCs/>
          <w:i/>
          <w:iCs/>
          <w:sz w:val="28"/>
          <w:szCs w:val="28"/>
          <w:lang w:eastAsia="ru-RU"/>
        </w:rPr>
      </w:pPr>
      <w:proofErr w:type="gramStart"/>
      <w:r w:rsidRPr="00D66CFF">
        <w:rPr>
          <w:rFonts w:ascii="Times New Roman" w:eastAsia="Times New Roman" w:hAnsi="Times New Roman" w:cs="Times New Roman"/>
          <w:b/>
          <w:bCs/>
          <w:i/>
          <w:iCs/>
          <w:sz w:val="28"/>
          <w:szCs w:val="28"/>
          <w:lang w:val="en-US" w:eastAsia="ru-RU"/>
        </w:rPr>
        <w:t>Wi</w:t>
      </w:r>
      <w:proofErr w:type="gramEnd"/>
      <w:r w:rsidRPr="00D66CFF">
        <w:rPr>
          <w:rFonts w:ascii="Times New Roman" w:eastAsia="Times New Roman" w:hAnsi="Times New Roman" w:cs="Times New Roman"/>
          <w:b/>
          <w:bCs/>
          <w:i/>
          <w:iCs/>
          <w:sz w:val="28"/>
          <w:szCs w:val="28"/>
          <w:lang w:eastAsia="ru-RU"/>
        </w:rPr>
        <w:t xml:space="preserve"> = </w:t>
      </w:r>
      <w:r w:rsidRPr="00D66CFF">
        <w:rPr>
          <w:rFonts w:ascii="Times New Roman" w:eastAsia="Times New Roman" w:hAnsi="Times New Roman" w:cs="Times New Roman"/>
          <w:b/>
          <w:bCs/>
          <w:i/>
          <w:iCs/>
          <w:sz w:val="28"/>
          <w:szCs w:val="28"/>
          <w:lang w:val="en-US" w:eastAsia="ru-RU"/>
        </w:rPr>
        <w:t>N</w:t>
      </w:r>
      <w:r w:rsidRPr="00D66CFF">
        <w:rPr>
          <w:rFonts w:ascii="Times New Roman" w:eastAsia="Times New Roman" w:hAnsi="Times New Roman" w:cs="Times New Roman"/>
          <w:b/>
          <w:bCs/>
          <w:i/>
          <w:iCs/>
          <w:sz w:val="28"/>
          <w:szCs w:val="28"/>
          <w:vertAlign w:val="subscript"/>
          <w:lang w:val="en-US" w:eastAsia="ru-RU"/>
        </w:rPr>
        <w:t>h</w:t>
      </w:r>
      <w:r w:rsidRPr="00D66CFF">
        <w:rPr>
          <w:rFonts w:ascii="Times New Roman" w:eastAsia="Times New Roman" w:hAnsi="Times New Roman" w:cs="Times New Roman"/>
          <w:b/>
          <w:bCs/>
          <w:i/>
          <w:iCs/>
          <w:sz w:val="28"/>
          <w:szCs w:val="28"/>
          <w:lang w:eastAsia="ru-RU"/>
        </w:rPr>
        <w:t>/</w:t>
      </w:r>
      <w:r w:rsidRPr="009A7631">
        <w:rPr>
          <w:rFonts w:ascii="Times New Roman" w:eastAsia="Times New Roman" w:hAnsi="Times New Roman" w:cs="Times New Roman"/>
          <w:b/>
          <w:bCs/>
          <w:i/>
          <w:iCs/>
          <w:sz w:val="32"/>
          <w:szCs w:val="32"/>
          <w:lang w:val="en-US" w:eastAsia="ru-RU"/>
        </w:rPr>
        <w:t>n</w:t>
      </w:r>
      <w:r w:rsidRPr="00D66CFF">
        <w:rPr>
          <w:rFonts w:ascii="Times New Roman" w:eastAsia="Times New Roman" w:hAnsi="Times New Roman" w:cs="Times New Roman"/>
          <w:b/>
          <w:bCs/>
          <w:i/>
          <w:iCs/>
          <w:sz w:val="28"/>
          <w:szCs w:val="28"/>
          <w:vertAlign w:val="subscript"/>
          <w:lang w:val="en-US" w:eastAsia="ru-RU"/>
        </w:rPr>
        <w:t>h</w:t>
      </w:r>
    </w:p>
    <w:p w:rsidR="007D49F1" w:rsidRPr="00CC4124" w:rsidRDefault="004C219F" w:rsidP="00D66CFF">
      <w:pPr>
        <w:spacing w:before="100" w:beforeAutospacing="1" w:after="100" w:afterAutospacing="1" w:line="240" w:lineRule="auto"/>
        <w:rPr>
          <w:rFonts w:ascii="Times New Roman" w:eastAsia="Times New Roman" w:hAnsi="Times New Roman" w:cs="Times New Roman"/>
          <w:b/>
          <w:bCs/>
          <w:i/>
          <w:iCs/>
          <w:sz w:val="24"/>
          <w:szCs w:val="24"/>
          <w:lang w:eastAsia="ru-RU"/>
        </w:rPr>
      </w:pPr>
      <w:r w:rsidRPr="00CB5BF0">
        <w:rPr>
          <w:rFonts w:ascii="Times New Roman" w:eastAsia="Times New Roman" w:hAnsi="Times New Roman" w:cs="Times New Roman"/>
          <w:bCs/>
          <w:iCs/>
          <w:sz w:val="24"/>
          <w:szCs w:val="24"/>
          <w:lang w:eastAsia="ru-RU"/>
        </w:rPr>
        <w:t>г</w:t>
      </w:r>
      <w:r w:rsidR="007D49F1" w:rsidRPr="00CB5BF0">
        <w:rPr>
          <w:rFonts w:ascii="Times New Roman" w:eastAsia="Times New Roman" w:hAnsi="Times New Roman" w:cs="Times New Roman"/>
          <w:bCs/>
          <w:iCs/>
          <w:sz w:val="24"/>
          <w:szCs w:val="24"/>
          <w:lang w:eastAsia="ru-RU"/>
        </w:rPr>
        <w:t>де</w:t>
      </w:r>
      <w:r w:rsidRPr="00CB5BF0">
        <w:rPr>
          <w:rFonts w:ascii="Times New Roman" w:eastAsia="Times New Roman" w:hAnsi="Times New Roman" w:cs="Times New Roman"/>
          <w:bCs/>
          <w:iCs/>
          <w:sz w:val="24"/>
          <w:szCs w:val="24"/>
          <w:lang w:eastAsia="ru-RU"/>
        </w:rPr>
        <w:t>:</w:t>
      </w:r>
      <w:r w:rsidR="007D49F1" w:rsidRPr="00CC4124">
        <w:rPr>
          <w:rFonts w:ascii="Times New Roman" w:eastAsia="Times New Roman" w:hAnsi="Times New Roman" w:cs="Times New Roman"/>
          <w:b/>
          <w:bCs/>
          <w:i/>
          <w:iCs/>
          <w:sz w:val="24"/>
          <w:szCs w:val="24"/>
          <w:lang w:eastAsia="ru-RU"/>
        </w:rPr>
        <w:t xml:space="preserve">     </w:t>
      </w:r>
      <w:r w:rsidR="007D49F1" w:rsidRPr="00D66CFF">
        <w:rPr>
          <w:rFonts w:ascii="Times New Roman" w:eastAsia="Times New Roman" w:hAnsi="Times New Roman" w:cs="Times New Roman"/>
          <w:b/>
          <w:bCs/>
          <w:i/>
          <w:iCs/>
          <w:sz w:val="28"/>
          <w:szCs w:val="28"/>
          <w:lang w:val="en-US" w:eastAsia="ru-RU"/>
        </w:rPr>
        <w:t>Wi</w:t>
      </w:r>
      <w:r w:rsidR="007D49F1" w:rsidRPr="00CC4124">
        <w:rPr>
          <w:rFonts w:ascii="Times New Roman" w:eastAsia="Times New Roman" w:hAnsi="Times New Roman" w:cs="Times New Roman"/>
          <w:b/>
          <w:bCs/>
          <w:i/>
          <w:iCs/>
          <w:sz w:val="24"/>
          <w:szCs w:val="24"/>
          <w:lang w:eastAsia="ru-RU"/>
        </w:rPr>
        <w:t xml:space="preserve">   </w:t>
      </w:r>
      <w:r w:rsidR="007D49F1" w:rsidRPr="00CC4124">
        <w:rPr>
          <w:rFonts w:ascii="Times New Roman" w:eastAsia="Times New Roman" w:hAnsi="Times New Roman" w:cs="Times New Roman"/>
          <w:bCs/>
          <w:iCs/>
          <w:sz w:val="24"/>
          <w:szCs w:val="24"/>
          <w:lang w:eastAsia="ru-RU"/>
        </w:rPr>
        <w:t>– вес i-й организации, отобранной в соответствующей страте;</w:t>
      </w:r>
    </w:p>
    <w:p w:rsidR="00704DE2" w:rsidRPr="00CC4124" w:rsidRDefault="00704DE2"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CC4124">
        <w:rPr>
          <w:rFonts w:ascii="Times New Roman" w:eastAsia="Times New Roman" w:hAnsi="Times New Roman" w:cs="Times New Roman"/>
          <w:b/>
          <w:bCs/>
          <w:sz w:val="24"/>
          <w:szCs w:val="24"/>
          <w:lang w:eastAsia="ru-RU"/>
        </w:rPr>
        <w:t>Обработка полных неответов единиц наблюдения</w:t>
      </w:r>
    </w:p>
    <w:p w:rsidR="00AA0291" w:rsidRPr="00CC4124" w:rsidRDefault="00AA0291" w:rsidP="00CC4124">
      <w:pPr>
        <w:spacing w:after="0"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При наличии полных неответов, т.е. полного отсутствия отчетных данных по отдельным организациям, попавшим в выборку, производится обработка данных по</w:t>
      </w:r>
      <w:r w:rsidR="00CC4124">
        <w:rPr>
          <w:rFonts w:ascii="Times New Roman" w:eastAsia="Times New Roman" w:hAnsi="Times New Roman" w:cs="Times New Roman"/>
          <w:sz w:val="24"/>
          <w:szCs w:val="24"/>
          <w:lang w:eastAsia="ru-RU"/>
        </w:rPr>
        <w:t xml:space="preserve"> следующим алгоритмам коррекции:</w:t>
      </w:r>
    </w:p>
    <w:p w:rsidR="00181423" w:rsidRPr="00CC4124" w:rsidRDefault="00CC4124" w:rsidP="00CC41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AA0291" w:rsidRPr="00CC4124">
        <w:rPr>
          <w:rFonts w:ascii="Times New Roman" w:eastAsia="Times New Roman" w:hAnsi="Times New Roman" w:cs="Times New Roman"/>
          <w:sz w:val="24"/>
          <w:szCs w:val="24"/>
          <w:lang w:eastAsia="ru-RU"/>
        </w:rPr>
        <w:t>о организациям, которые ликвидированы или приостановили свою деятельность в силу различных причи</w:t>
      </w:r>
      <w:r>
        <w:rPr>
          <w:rFonts w:ascii="Times New Roman" w:eastAsia="Times New Roman" w:hAnsi="Times New Roman" w:cs="Times New Roman"/>
          <w:sz w:val="24"/>
          <w:szCs w:val="24"/>
          <w:lang w:eastAsia="ru-RU"/>
        </w:rPr>
        <w:t>н,  данные не восстанавливаются;</w:t>
      </w:r>
    </w:p>
    <w:p w:rsidR="00AA0291" w:rsidRPr="00CC4124" w:rsidRDefault="00CC4124" w:rsidP="00CC41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AA0291" w:rsidRPr="00CC4124">
        <w:rPr>
          <w:rFonts w:ascii="Times New Roman" w:eastAsia="Times New Roman" w:hAnsi="Times New Roman" w:cs="Times New Roman"/>
          <w:sz w:val="24"/>
          <w:szCs w:val="24"/>
          <w:lang w:eastAsia="ru-RU"/>
        </w:rPr>
        <w:t>о организациям, которые активны, ведут финансово-хозяйственную деятельность, но не представили отчет,</w:t>
      </w:r>
      <w:r>
        <w:rPr>
          <w:rFonts w:ascii="Times New Roman" w:eastAsia="Times New Roman" w:hAnsi="Times New Roman" w:cs="Times New Roman"/>
          <w:sz w:val="24"/>
          <w:szCs w:val="24"/>
          <w:lang w:eastAsia="ru-RU"/>
        </w:rPr>
        <w:t xml:space="preserve"> данные подлежат восстановлению;</w:t>
      </w:r>
    </w:p>
    <w:p w:rsidR="00AA0291" w:rsidRPr="00CC4124" w:rsidRDefault="00CC4124" w:rsidP="00CC41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00AA0291" w:rsidRPr="00CC4124">
        <w:rPr>
          <w:rFonts w:ascii="Times New Roman" w:eastAsia="Times New Roman" w:hAnsi="Times New Roman" w:cs="Times New Roman"/>
          <w:sz w:val="24"/>
          <w:szCs w:val="24"/>
          <w:lang w:eastAsia="ru-RU"/>
        </w:rPr>
        <w:t>анные по организациям, о которых нет никакой информации, действующие они и</w:t>
      </w:r>
      <w:r>
        <w:rPr>
          <w:rFonts w:ascii="Times New Roman" w:eastAsia="Times New Roman" w:hAnsi="Times New Roman" w:cs="Times New Roman"/>
          <w:sz w:val="24"/>
          <w:szCs w:val="24"/>
          <w:lang w:eastAsia="ru-RU"/>
        </w:rPr>
        <w:t>ли нет, также восстанавливаются.</w:t>
      </w:r>
    </w:p>
    <w:p w:rsidR="00AA0291" w:rsidRPr="00CC4124" w:rsidRDefault="00AA0291" w:rsidP="00CC4124">
      <w:pPr>
        <w:spacing w:after="0" w:line="240" w:lineRule="auto"/>
        <w:jc w:val="both"/>
        <w:rPr>
          <w:rFonts w:ascii="Times New Roman" w:eastAsia="Times New Roman" w:hAnsi="Times New Roman" w:cs="Times New Roman"/>
          <w:i/>
          <w:iCs/>
          <w:sz w:val="24"/>
          <w:szCs w:val="24"/>
          <w:lang w:eastAsia="ru-RU"/>
        </w:rPr>
      </w:pPr>
      <w:r w:rsidRPr="00CC4124">
        <w:rPr>
          <w:rFonts w:ascii="Times New Roman" w:eastAsia="Times New Roman" w:hAnsi="Times New Roman" w:cs="Times New Roman"/>
          <w:sz w:val="24"/>
          <w:szCs w:val="24"/>
          <w:lang w:eastAsia="ru-RU"/>
        </w:rPr>
        <w:t xml:space="preserve"> Для восстановления данных применяется </w:t>
      </w:r>
      <w:r w:rsidRPr="00CC4124">
        <w:rPr>
          <w:rFonts w:ascii="Times New Roman" w:eastAsia="Times New Roman" w:hAnsi="Times New Roman" w:cs="Times New Roman"/>
          <w:i/>
          <w:iCs/>
          <w:sz w:val="24"/>
          <w:szCs w:val="24"/>
          <w:lang w:eastAsia="ru-RU"/>
        </w:rPr>
        <w:t xml:space="preserve">метод заполнения случайным подбором в классах замещения: </w:t>
      </w:r>
    </w:p>
    <w:p w:rsidR="00AA0291" w:rsidRPr="00CC4124" w:rsidRDefault="00CC4124" w:rsidP="00CC41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291" w:rsidRPr="00CC4124">
        <w:rPr>
          <w:rFonts w:ascii="Times New Roman" w:eastAsia="Times New Roman" w:hAnsi="Times New Roman" w:cs="Times New Roman"/>
          <w:sz w:val="24"/>
          <w:szCs w:val="24"/>
          <w:lang w:eastAsia="ru-RU"/>
        </w:rPr>
        <w:t>выборочная совокупность организаций делится на классы по "укрупненным" видам экономической деятельности;</w:t>
      </w:r>
    </w:p>
    <w:p w:rsidR="00AA0291" w:rsidRPr="00CC4124" w:rsidRDefault="00CC4124" w:rsidP="00CC41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291" w:rsidRPr="00CC4124">
        <w:rPr>
          <w:rFonts w:ascii="Times New Roman" w:eastAsia="Times New Roman" w:hAnsi="Times New Roman" w:cs="Times New Roman"/>
          <w:sz w:val="24"/>
          <w:szCs w:val="24"/>
          <w:lang w:eastAsia="ru-RU"/>
        </w:rPr>
        <w:t>донор для каждой восстанавливаемой записи выбирается случайным образом из соответствующего класса;</w:t>
      </w:r>
    </w:p>
    <w:p w:rsidR="00AA0291" w:rsidRPr="00CC4124" w:rsidRDefault="00CC4124" w:rsidP="00CC41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291" w:rsidRPr="00CC4124">
        <w:rPr>
          <w:rFonts w:ascii="Times New Roman" w:eastAsia="Times New Roman" w:hAnsi="Times New Roman" w:cs="Times New Roman"/>
          <w:sz w:val="24"/>
          <w:szCs w:val="24"/>
          <w:lang w:eastAsia="ru-RU"/>
        </w:rPr>
        <w:t>класс замещения определяется видом деятельности;</w:t>
      </w:r>
    </w:p>
    <w:p w:rsidR="00AA0291" w:rsidRPr="00CC4124" w:rsidRDefault="00CC4124" w:rsidP="00CC41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0291" w:rsidRPr="00CC4124">
        <w:rPr>
          <w:rFonts w:ascii="Times New Roman" w:eastAsia="Times New Roman" w:hAnsi="Times New Roman" w:cs="Times New Roman"/>
          <w:sz w:val="24"/>
          <w:szCs w:val="24"/>
          <w:lang w:eastAsia="ru-RU"/>
        </w:rPr>
        <w:t>значениям показателей замещаемой единицы присваиваются значения соответствующих показателей выбранного донора.</w:t>
      </w:r>
    </w:p>
    <w:p w:rsidR="009A7631" w:rsidRPr="00CB5BF0" w:rsidRDefault="009A7631"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704DE2" w:rsidRPr="00CC4124" w:rsidRDefault="00704DE2" w:rsidP="00704DE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CC4124">
        <w:rPr>
          <w:rFonts w:ascii="Times New Roman" w:eastAsia="Times New Roman" w:hAnsi="Times New Roman" w:cs="Times New Roman"/>
          <w:b/>
          <w:bCs/>
          <w:sz w:val="24"/>
          <w:szCs w:val="24"/>
          <w:lang w:eastAsia="ru-RU"/>
        </w:rPr>
        <w:lastRenderedPageBreak/>
        <w:t>Оценивание показателей для областей изучения.</w:t>
      </w:r>
      <w:r w:rsidRPr="00CC4124">
        <w:rPr>
          <w:rFonts w:ascii="Times New Roman" w:eastAsia="Times New Roman" w:hAnsi="Times New Roman" w:cs="Times New Roman"/>
          <w:b/>
          <w:bCs/>
          <w:sz w:val="24"/>
          <w:szCs w:val="24"/>
          <w:lang w:eastAsia="ru-RU"/>
        </w:rPr>
        <w:br/>
        <w:t>Ошибки оценивания</w:t>
      </w:r>
    </w:p>
    <w:p w:rsidR="00704DE2" w:rsidRPr="00CC4124"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Статистическое оценивание результатов выборочного наблюдения о распределении численности работников по размерам заработной платы включает следующие этапы:</w:t>
      </w:r>
    </w:p>
    <w:p w:rsidR="00704DE2" w:rsidRPr="000514A3" w:rsidRDefault="000514A3" w:rsidP="000514A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0514A3">
        <w:rPr>
          <w:rFonts w:ascii="Times New Roman" w:eastAsia="Times New Roman" w:hAnsi="Times New Roman" w:cs="Times New Roman"/>
          <w:sz w:val="24"/>
          <w:szCs w:val="24"/>
          <w:lang w:eastAsia="ru-RU"/>
        </w:rPr>
        <w:t>оценка абсолютного значения среднесписочной численности и фонда заработной платы работников списочного состава;</w:t>
      </w:r>
    </w:p>
    <w:p w:rsidR="00704DE2" w:rsidRPr="00CC4124" w:rsidRDefault="000514A3"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оценка абсолютных значений численности работников и начисленных им сумм заработной платы в интервалах по размеру заработной платы;</w:t>
      </w:r>
    </w:p>
    <w:p w:rsidR="00704DE2" w:rsidRPr="00CC4124" w:rsidRDefault="000514A3"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расчет стандартной ошибки оценки результатов (т.е. точности оцененных параметров);</w:t>
      </w:r>
    </w:p>
    <w:p w:rsidR="00704DE2" w:rsidRPr="00CC4124" w:rsidRDefault="000514A3"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относительная стандартная ошибка оценки результатов (коэффициент вариации оценки);</w:t>
      </w:r>
    </w:p>
    <w:p w:rsidR="00704DE2" w:rsidRPr="00CC4124" w:rsidRDefault="000514A3"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определение доверительных интервалов (т.е. статистической надежности оцененного параметра).</w:t>
      </w:r>
    </w:p>
    <w:p w:rsidR="00704DE2" w:rsidRPr="00CC4124"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Оценка суммарного значения количественной переменной в исходной совокупности определяется путем умножения всех значений исходных выборочных единиц на соответствующие весовые коэффициенты (множители распространения) и сложения полученных результатов:</w:t>
      </w:r>
    </w:p>
    <w:p w:rsidR="00704DE2" w:rsidRPr="00CC4124" w:rsidRDefault="000514A3"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471" w:rsidRPr="00CC4124">
        <w:rPr>
          <w:rFonts w:ascii="Times New Roman" w:eastAsia="Times New Roman" w:hAnsi="Times New Roman" w:cs="Times New Roman"/>
          <w:sz w:val="24"/>
          <w:szCs w:val="24"/>
          <w:lang w:eastAsia="ru-RU"/>
        </w:rPr>
        <w:t>п</w:t>
      </w:r>
      <w:r w:rsidR="00704DE2" w:rsidRPr="00CC4124">
        <w:rPr>
          <w:rFonts w:ascii="Times New Roman" w:eastAsia="Times New Roman" w:hAnsi="Times New Roman" w:cs="Times New Roman"/>
          <w:sz w:val="24"/>
          <w:szCs w:val="24"/>
          <w:lang w:eastAsia="ru-RU"/>
        </w:rPr>
        <w:t>о</w:t>
      </w:r>
      <w:r w:rsidR="004F7471" w:rsidRPr="00CC4124">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видам экономической деятельности;</w:t>
      </w:r>
    </w:p>
    <w:p w:rsidR="00704DE2" w:rsidRPr="00CC4124" w:rsidRDefault="000514A3"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по формам собственности;</w:t>
      </w:r>
    </w:p>
    <w:p w:rsidR="00704DE2" w:rsidRPr="00CC4124" w:rsidRDefault="000514A3"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по субъектам Российской Федерации;</w:t>
      </w:r>
    </w:p>
    <w:p w:rsidR="00704DE2" w:rsidRPr="00CC4124" w:rsidRDefault="000514A3"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4DE2" w:rsidRPr="00CC4124">
        <w:rPr>
          <w:rFonts w:ascii="Times New Roman" w:eastAsia="Times New Roman" w:hAnsi="Times New Roman" w:cs="Times New Roman"/>
          <w:sz w:val="24"/>
          <w:szCs w:val="24"/>
          <w:lang w:eastAsia="ru-RU"/>
        </w:rPr>
        <w:t>в целом по Российской Федерации.</w:t>
      </w:r>
    </w:p>
    <w:p w:rsidR="00704DE2" w:rsidRPr="00CC4124"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Оценка количества единиц наблюдения (организаций) в исходной совокупности определяется путем сложения всех весовых коэффициентов, характерных для каждой отобранной единицы.</w:t>
      </w:r>
    </w:p>
    <w:p w:rsidR="00704DE2" w:rsidRPr="00CC4124" w:rsidRDefault="00704DE2" w:rsidP="0021091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C4124">
        <w:rPr>
          <w:rFonts w:ascii="Times New Roman" w:eastAsia="Times New Roman" w:hAnsi="Times New Roman" w:cs="Times New Roman"/>
          <w:sz w:val="24"/>
          <w:szCs w:val="24"/>
          <w:lang w:eastAsia="ru-RU"/>
        </w:rPr>
        <w:t xml:space="preserve">Оценка абсолютного (суммарного) значения </w:t>
      </w:r>
      <w:r w:rsidRPr="00CC4124">
        <w:rPr>
          <w:rFonts w:ascii="Times New Roman" w:eastAsia="Times New Roman" w:hAnsi="Times New Roman" w:cs="Times New Roman"/>
          <w:b/>
          <w:bCs/>
          <w:i/>
          <w:iCs/>
          <w:sz w:val="24"/>
          <w:szCs w:val="24"/>
          <w:lang w:eastAsia="ru-RU"/>
        </w:rPr>
        <w:t>ј</w:t>
      </w:r>
      <w:r w:rsidRPr="00CC4124">
        <w:rPr>
          <w:rFonts w:ascii="Times New Roman" w:eastAsia="Times New Roman" w:hAnsi="Times New Roman" w:cs="Times New Roman"/>
          <w:b/>
          <w:bCs/>
          <w:sz w:val="24"/>
          <w:szCs w:val="24"/>
          <w:lang w:eastAsia="ru-RU"/>
        </w:rPr>
        <w:t>-</w:t>
      </w:r>
      <w:r w:rsidRPr="00CC4124">
        <w:rPr>
          <w:rFonts w:ascii="Times New Roman" w:eastAsia="Times New Roman" w:hAnsi="Times New Roman" w:cs="Times New Roman"/>
          <w:sz w:val="24"/>
          <w:szCs w:val="24"/>
          <w:lang w:eastAsia="ru-RU"/>
        </w:rPr>
        <w:t>x статистических показателей (среднесписочной численности и фонда заработной платы работников списочного состава):</w:t>
      </w:r>
    </w:p>
    <w:p w:rsidR="004C219F" w:rsidRDefault="00704DE2" w:rsidP="00704DE2">
      <w:pPr>
        <w:spacing w:before="100" w:beforeAutospacing="1" w:after="100" w:afterAutospacing="1" w:line="240" w:lineRule="auto"/>
        <w:jc w:val="center"/>
        <w:rPr>
          <w:rFonts w:ascii="Arial" w:eastAsia="Times New Roman" w:hAnsi="Arial" w:cs="Arial"/>
          <w:sz w:val="15"/>
          <w:szCs w:val="15"/>
          <w:lang w:eastAsia="ru-RU"/>
        </w:rPr>
      </w:pPr>
      <w:r w:rsidRPr="00704DE2">
        <w:rPr>
          <w:rFonts w:ascii="Times New Roman" w:eastAsia="Times New Roman" w:hAnsi="Times New Roman" w:cs="Times New Roman"/>
          <w:noProof/>
          <w:sz w:val="24"/>
          <w:szCs w:val="24"/>
          <w:lang w:eastAsia="ru-RU"/>
        </w:rPr>
        <w:drawing>
          <wp:inline distT="0" distB="0" distL="0" distR="0" wp14:anchorId="06B1DF6F" wp14:editId="70D5465D">
            <wp:extent cx="1257300" cy="457200"/>
            <wp:effectExtent l="0" t="0" r="0" b="0"/>
            <wp:docPr id="13" name="Рисунок 13" descr="http://www.gks.ru/bgd/free/meta_2010/IssWWW.exe/Stg/d2003/IMAGE3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gks.ru/bgd/free/meta_2010/IssWWW.exe/Stg/d2003/IMAGE320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p>
    <w:p w:rsidR="00704DE2" w:rsidRPr="00704DE2" w:rsidRDefault="00704DE2" w:rsidP="00704DE2">
      <w:pPr>
        <w:spacing w:before="100" w:beforeAutospacing="1" w:after="100" w:afterAutospacing="1" w:line="240" w:lineRule="auto"/>
        <w:jc w:val="center"/>
        <w:rPr>
          <w:rFonts w:ascii="Arial" w:eastAsia="Times New Roman" w:hAnsi="Arial" w:cs="Arial"/>
          <w:sz w:val="15"/>
          <w:szCs w:val="15"/>
          <w:lang w:eastAsia="ru-RU"/>
        </w:rPr>
      </w:pPr>
      <w:r w:rsidRPr="00704DE2">
        <w:rPr>
          <w:rFonts w:ascii="Arial" w:eastAsia="Times New Roman" w:hAnsi="Arial" w:cs="Arial"/>
          <w:sz w:val="15"/>
          <w:szCs w:val="15"/>
          <w:lang w:eastAsia="ru-RU"/>
        </w:rPr>
        <w:t xml:space="preserve">или </w:t>
      </w:r>
    </w:p>
    <w:p w:rsidR="004C219F" w:rsidRDefault="004C219F" w:rsidP="004C21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4DE2">
        <w:rPr>
          <w:rFonts w:ascii="Arial" w:eastAsia="Times New Roman" w:hAnsi="Arial" w:cs="Arial"/>
          <w:noProof/>
          <w:sz w:val="15"/>
          <w:szCs w:val="15"/>
          <w:lang w:eastAsia="ru-RU"/>
        </w:rPr>
        <w:drawing>
          <wp:inline distT="0" distB="0" distL="0" distR="0" wp14:anchorId="39A6958C" wp14:editId="46C3FC11">
            <wp:extent cx="847725" cy="438150"/>
            <wp:effectExtent l="0" t="0" r="9525" b="0"/>
            <wp:docPr id="14" name="Рисунок 14" descr="http://www.gks.ru/bgd/free/meta_2010/IssWWW.exe/Stg/d2003/IMAGE32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gks.ru/bgd/free/meta_2010/IssWWW.exe/Stg/d2003/IMAGE320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inline>
        </w:drawing>
      </w:r>
    </w:p>
    <w:p w:rsidR="004C219F" w:rsidRPr="001D177D" w:rsidRDefault="00CB5BF0"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где</w:t>
      </w:r>
      <w:r>
        <w:rPr>
          <w:rFonts w:ascii="Times New Roman" w:eastAsia="Times New Roman" w:hAnsi="Times New Roman" w:cs="Times New Roman"/>
          <w:b/>
          <w:bCs/>
          <w:i/>
          <w:iCs/>
          <w:sz w:val="24"/>
          <w:szCs w:val="24"/>
          <w:lang w:eastAsia="ru-RU"/>
        </w:rPr>
        <w:t>:</w:t>
      </w:r>
      <w:r w:rsidR="00102867" w:rsidRPr="00102867">
        <w:rPr>
          <w:rFonts w:ascii="Times New Roman" w:eastAsia="Times New Roman" w:hAnsi="Times New Roman" w:cs="Times New Roman"/>
          <w:sz w:val="24"/>
          <w:szCs w:val="24"/>
          <w:lang w:eastAsia="ru-RU"/>
        </w:rPr>
        <w:t xml:space="preserve"> </w:t>
      </w:r>
      <m:oMath>
        <m:acc>
          <m:accPr>
            <m:ctrlPr>
              <w:rPr>
                <w:rFonts w:ascii="Cambria Math" w:eastAsia="Times New Roman" w:hAnsi="Cambria Math" w:cs="Times New Roman"/>
                <w:b/>
                <w:sz w:val="28"/>
                <w:szCs w:val="24"/>
              </w:rPr>
            </m:ctrlPr>
          </m:accPr>
          <m:e>
            <m:r>
              <m:rPr>
                <m:sty m:val="bi"/>
              </m:rPr>
              <w:rPr>
                <w:rFonts w:ascii="Cambria Math" w:eastAsia="Times New Roman" w:hAnsi="Cambria Math" w:cs="Times New Roman"/>
                <w:sz w:val="28"/>
                <w:szCs w:val="24"/>
                <w:lang w:eastAsia="ru-RU"/>
              </w:rPr>
              <m:t>X</m:t>
            </m:r>
          </m:e>
        </m:acc>
      </m:oMath>
      <w:r w:rsidR="00704DE2" w:rsidRPr="000514A3">
        <w:rPr>
          <w:rFonts w:ascii="Times New Roman" w:eastAsia="Times New Roman" w:hAnsi="Times New Roman" w:cs="Times New Roman"/>
          <w:sz w:val="24"/>
          <w:szCs w:val="24"/>
          <w:lang w:eastAsia="ru-RU"/>
        </w:rPr>
        <w:t>- суммарное значение показателя в целом по совокупности.</w:t>
      </w:r>
      <w:r w:rsidR="00704DE2" w:rsidRPr="000514A3">
        <w:rPr>
          <w:rFonts w:ascii="Times New Roman" w:eastAsia="Times New Roman" w:hAnsi="Times New Roman" w:cs="Times New Roman"/>
          <w:b/>
          <w:bCs/>
          <w:sz w:val="24"/>
          <w:szCs w:val="24"/>
          <w:lang w:eastAsia="ru-RU"/>
        </w:rPr>
        <w:t xml:space="preserve"> </w:t>
      </w:r>
    </w:p>
    <w:p w:rsidR="00704DE2" w:rsidRPr="000514A3" w:rsidRDefault="00704DE2" w:rsidP="00704DE2">
      <w:pPr>
        <w:spacing w:before="100" w:beforeAutospacing="1" w:after="100" w:afterAutospacing="1" w:line="240" w:lineRule="auto"/>
        <w:rPr>
          <w:rFonts w:ascii="Times New Roman" w:eastAsia="Times New Roman" w:hAnsi="Times New Roman" w:cs="Times New Roman"/>
          <w:b/>
          <w:bCs/>
          <w:sz w:val="24"/>
          <w:szCs w:val="24"/>
          <w:lang w:eastAsia="ru-RU"/>
        </w:rPr>
      </w:pPr>
      <w:r w:rsidRPr="000514A3">
        <w:rPr>
          <w:rFonts w:ascii="Times New Roman" w:eastAsia="Times New Roman" w:hAnsi="Times New Roman" w:cs="Times New Roman"/>
          <w:sz w:val="24"/>
          <w:szCs w:val="24"/>
          <w:lang w:eastAsia="ru-RU"/>
        </w:rPr>
        <w:lastRenderedPageBreak/>
        <w:t xml:space="preserve">Оценка численности и фонда заработной платы работников в </w:t>
      </w:r>
      <w:r w:rsidRPr="000514A3">
        <w:rPr>
          <w:rFonts w:ascii="Times New Roman" w:eastAsia="Times New Roman" w:hAnsi="Times New Roman" w:cs="Times New Roman"/>
          <w:b/>
          <w:bCs/>
          <w:i/>
          <w:iCs/>
          <w:sz w:val="24"/>
          <w:szCs w:val="24"/>
          <w:lang w:eastAsia="ru-RU"/>
        </w:rPr>
        <w:t>k</w:t>
      </w:r>
      <w:r w:rsidRPr="000514A3">
        <w:rPr>
          <w:rFonts w:ascii="Times New Roman" w:eastAsia="Times New Roman" w:hAnsi="Times New Roman" w:cs="Times New Roman"/>
          <w:sz w:val="24"/>
          <w:szCs w:val="24"/>
          <w:lang w:eastAsia="ru-RU"/>
        </w:rPr>
        <w:t>-м интервале по размеру заработной платы</w:t>
      </w:r>
      <w:r w:rsidRPr="000514A3">
        <w:rPr>
          <w:rFonts w:ascii="Times New Roman" w:eastAsia="Times New Roman" w:hAnsi="Times New Roman" w:cs="Times New Roman"/>
          <w:b/>
          <w:bCs/>
          <w:sz w:val="24"/>
          <w:szCs w:val="24"/>
          <w:lang w:eastAsia="ru-RU"/>
        </w:rPr>
        <w:t>:</w:t>
      </w:r>
    </w:p>
    <w:p w:rsidR="00704DE2" w:rsidRPr="00704DE2" w:rsidRDefault="00704DE2" w:rsidP="00704D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4DE2">
        <w:rPr>
          <w:rFonts w:ascii="Times New Roman" w:eastAsia="Times New Roman" w:hAnsi="Times New Roman" w:cs="Times New Roman"/>
          <w:noProof/>
          <w:sz w:val="24"/>
          <w:szCs w:val="24"/>
          <w:lang w:eastAsia="ru-RU"/>
        </w:rPr>
        <w:drawing>
          <wp:inline distT="0" distB="0" distL="0" distR="0" wp14:anchorId="0D5CEBD3" wp14:editId="40CFC668">
            <wp:extent cx="1352550" cy="438150"/>
            <wp:effectExtent l="0" t="0" r="0" b="0"/>
            <wp:docPr id="17" name="Рисунок 17" descr="http://www.gks.ru/bgd/free/meta_2010/IssWWW.exe/Stg/d2003/IMAGE32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gks.ru/bgd/free/meta_2010/IssWWW.exe/Stg/d2003/IMAGE32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438150"/>
                    </a:xfrm>
                    <a:prstGeom prst="rect">
                      <a:avLst/>
                    </a:prstGeom>
                    <a:noFill/>
                    <a:ln>
                      <a:noFill/>
                    </a:ln>
                  </pic:spPr>
                </pic:pic>
              </a:graphicData>
            </a:graphic>
          </wp:inline>
        </w:drawing>
      </w:r>
    </w:p>
    <w:p w:rsidR="00704DE2" w:rsidRPr="000514A3" w:rsidRDefault="00CB5BF0" w:rsidP="00CB5BF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где</w:t>
      </w:r>
      <w:r>
        <w:rPr>
          <w:rFonts w:ascii="Times New Roman" w:eastAsia="Times New Roman" w:hAnsi="Times New Roman" w:cs="Times New Roman"/>
          <w:b/>
          <w:bCs/>
          <w:i/>
          <w:iCs/>
          <w:sz w:val="24"/>
          <w:szCs w:val="24"/>
          <w:lang w:eastAsia="ru-RU"/>
        </w:rPr>
        <w:t>:</w:t>
      </w:r>
      <w:r w:rsidR="00102867">
        <w:rPr>
          <w:rFonts w:ascii="Times New Roman" w:eastAsia="Times New Roman" w:hAnsi="Times New Roman" w:cs="Times New Roman"/>
          <w:sz w:val="24"/>
          <w:szCs w:val="24"/>
          <w:lang w:eastAsia="ru-RU"/>
        </w:rPr>
        <w:t xml:space="preserve"> </w:t>
      </w:r>
      <m:oMath>
        <m:acc>
          <m:accPr>
            <m:ctrlPr>
              <w:rPr>
                <w:rFonts w:ascii="Cambria Math" w:eastAsia="Times New Roman" w:hAnsi="Cambria Math" w:cs="Times New Roman"/>
                <w:b/>
                <w:sz w:val="32"/>
                <w:szCs w:val="24"/>
              </w:rPr>
            </m:ctrlPr>
          </m:accPr>
          <m:e>
            <m:r>
              <m:rPr>
                <m:sty m:val="bi"/>
              </m:rPr>
              <w:rPr>
                <w:rFonts w:ascii="Cambria Math" w:eastAsia="Times New Roman" w:hAnsi="Cambria Math" w:cs="Times New Roman"/>
                <w:sz w:val="32"/>
                <w:szCs w:val="24"/>
                <w:lang w:eastAsia="ru-RU"/>
              </w:rPr>
              <m:t>X</m:t>
            </m:r>
            <m:ctrlPr>
              <w:rPr>
                <w:rFonts w:ascii="Cambria Math" w:eastAsia="Times New Roman" w:hAnsi="Cambria Math" w:cs="Times New Roman"/>
                <w:b/>
                <w:iCs/>
                <w:sz w:val="32"/>
                <w:szCs w:val="24"/>
                <w:lang w:eastAsia="ru-RU"/>
              </w:rPr>
            </m:ctrlPr>
          </m:e>
        </m:acc>
      </m:oMath>
      <w:r w:rsidR="00102867" w:rsidRPr="00102867">
        <w:rPr>
          <w:rFonts w:ascii="Times New Roman" w:eastAsia="Times New Roman" w:hAnsi="Times New Roman" w:cs="Times New Roman"/>
          <w:b/>
          <w:i/>
          <w:sz w:val="28"/>
          <w:szCs w:val="28"/>
          <w:vertAlign w:val="subscript"/>
          <w:lang w:val="en-US" w:eastAsia="ru-RU"/>
        </w:rPr>
        <w:t>k</w:t>
      </w:r>
      <w:r w:rsidR="00704DE2" w:rsidRPr="000514A3">
        <w:rPr>
          <w:rFonts w:ascii="Times New Roman" w:eastAsia="Times New Roman" w:hAnsi="Times New Roman" w:cs="Times New Roman"/>
          <w:sz w:val="24"/>
          <w:szCs w:val="24"/>
          <w:lang w:eastAsia="ru-RU"/>
        </w:rPr>
        <w:t xml:space="preserve">- оценка численности работников или начисленных им сумм заработной платы </w:t>
      </w:r>
      <w:r>
        <w:rPr>
          <w:rFonts w:ascii="Times New Roman" w:eastAsia="Times New Roman" w:hAnsi="Times New Roman" w:cs="Times New Roman"/>
          <w:sz w:val="24"/>
          <w:szCs w:val="24"/>
          <w:lang w:eastAsia="ru-RU"/>
        </w:rPr>
        <w:t xml:space="preserve">     </w:t>
      </w:r>
      <w:r w:rsidR="00704DE2" w:rsidRPr="000514A3">
        <w:rPr>
          <w:rFonts w:ascii="Times New Roman" w:eastAsia="Times New Roman" w:hAnsi="Times New Roman" w:cs="Times New Roman"/>
          <w:sz w:val="24"/>
          <w:szCs w:val="24"/>
          <w:lang w:eastAsia="ru-RU"/>
        </w:rPr>
        <w:t xml:space="preserve">в </w:t>
      </w:r>
      <w:r w:rsidR="00704DE2" w:rsidRPr="000514A3">
        <w:rPr>
          <w:rFonts w:ascii="Times New Roman" w:eastAsia="Times New Roman" w:hAnsi="Times New Roman" w:cs="Times New Roman"/>
          <w:i/>
          <w:iCs/>
          <w:sz w:val="24"/>
          <w:szCs w:val="24"/>
          <w:lang w:eastAsia="ru-RU"/>
        </w:rPr>
        <w:t>k</w:t>
      </w:r>
      <w:r w:rsidR="00704DE2" w:rsidRPr="000514A3">
        <w:rPr>
          <w:rFonts w:ascii="Times New Roman" w:eastAsia="Times New Roman" w:hAnsi="Times New Roman" w:cs="Times New Roman"/>
          <w:sz w:val="24"/>
          <w:szCs w:val="24"/>
          <w:lang w:eastAsia="ru-RU"/>
        </w:rPr>
        <w:t>-м интервале по размеру заработной платы;</w:t>
      </w:r>
    </w:p>
    <w:p w:rsidR="00704DE2" w:rsidRPr="000514A3" w:rsidRDefault="00521823" w:rsidP="00102867">
      <w:pPr>
        <w:spacing w:after="0" w:line="300" w:lineRule="auto"/>
        <w:jc w:val="both"/>
        <w:rPr>
          <w:rFonts w:ascii="Times New Roman" w:eastAsia="Times New Roman" w:hAnsi="Times New Roman" w:cs="Times New Roman"/>
          <w:sz w:val="24"/>
          <w:szCs w:val="24"/>
          <w:lang w:eastAsia="ru-RU"/>
        </w:rPr>
      </w:pPr>
      <w:proofErr w:type="spellStart"/>
      <w:proofErr w:type="gramStart"/>
      <w:r w:rsidRPr="001D177D">
        <w:rPr>
          <w:rFonts w:ascii="Times New Roman" w:eastAsia="Times New Roman" w:hAnsi="Times New Roman" w:cs="Times New Roman"/>
          <w:b/>
          <w:i/>
          <w:sz w:val="36"/>
          <w:szCs w:val="36"/>
          <w:lang w:val="en-US" w:eastAsia="ru-RU"/>
        </w:rPr>
        <w:t>x</w:t>
      </w:r>
      <w:r w:rsidRPr="001D177D">
        <w:rPr>
          <w:rFonts w:ascii="Times New Roman" w:eastAsia="Times New Roman" w:hAnsi="Times New Roman" w:cs="Times New Roman"/>
          <w:b/>
          <w:i/>
          <w:sz w:val="32"/>
          <w:szCs w:val="32"/>
          <w:vertAlign w:val="subscript"/>
          <w:lang w:val="en-US" w:eastAsia="ru-RU"/>
        </w:rPr>
        <w:t>hik</w:t>
      </w:r>
      <w:proofErr w:type="spellEnd"/>
      <w:r w:rsidR="001D177D" w:rsidRPr="001D177D">
        <w:rPr>
          <w:rFonts w:ascii="Times New Roman" w:eastAsia="Times New Roman" w:hAnsi="Times New Roman" w:cs="Times New Roman"/>
          <w:b/>
          <w:i/>
          <w:sz w:val="32"/>
          <w:szCs w:val="32"/>
          <w:vertAlign w:val="subscript"/>
          <w:lang w:eastAsia="ru-RU"/>
        </w:rPr>
        <w:t xml:space="preserve">  </w:t>
      </w:r>
      <w:r w:rsidR="00704DE2" w:rsidRPr="000514A3">
        <w:rPr>
          <w:rFonts w:ascii="Times New Roman" w:eastAsia="Times New Roman" w:hAnsi="Times New Roman" w:cs="Times New Roman"/>
          <w:sz w:val="24"/>
          <w:szCs w:val="24"/>
          <w:lang w:eastAsia="ru-RU"/>
        </w:rPr>
        <w:t>-</w:t>
      </w:r>
      <w:proofErr w:type="gramEnd"/>
      <w:r w:rsidR="00704DE2" w:rsidRPr="000514A3">
        <w:rPr>
          <w:rFonts w:ascii="Times New Roman" w:eastAsia="Times New Roman" w:hAnsi="Times New Roman" w:cs="Times New Roman"/>
          <w:sz w:val="24"/>
          <w:szCs w:val="24"/>
          <w:lang w:eastAsia="ru-RU"/>
        </w:rPr>
        <w:t xml:space="preserve"> численность (фонд заработной платы) работников отобранной </w:t>
      </w:r>
      <w:r w:rsidR="00704DE2" w:rsidRPr="000514A3">
        <w:rPr>
          <w:rFonts w:ascii="Times New Roman" w:eastAsia="Times New Roman" w:hAnsi="Times New Roman" w:cs="Times New Roman"/>
          <w:i/>
          <w:iCs/>
          <w:sz w:val="24"/>
          <w:szCs w:val="24"/>
          <w:lang w:eastAsia="ru-RU"/>
        </w:rPr>
        <w:t>i</w:t>
      </w:r>
      <w:r w:rsidR="00704DE2" w:rsidRPr="000514A3">
        <w:rPr>
          <w:rFonts w:ascii="Times New Roman" w:eastAsia="Times New Roman" w:hAnsi="Times New Roman" w:cs="Times New Roman"/>
          <w:sz w:val="24"/>
          <w:szCs w:val="24"/>
          <w:lang w:eastAsia="ru-RU"/>
        </w:rPr>
        <w:t xml:space="preserve">-й организации </w:t>
      </w:r>
      <w:r w:rsidR="00CB5BF0">
        <w:rPr>
          <w:rFonts w:ascii="Times New Roman" w:eastAsia="Times New Roman" w:hAnsi="Times New Roman" w:cs="Times New Roman"/>
          <w:sz w:val="24"/>
          <w:szCs w:val="24"/>
          <w:lang w:eastAsia="ru-RU"/>
        </w:rPr>
        <w:t xml:space="preserve">           </w:t>
      </w:r>
      <w:r w:rsidR="00704DE2" w:rsidRPr="000514A3">
        <w:rPr>
          <w:rFonts w:ascii="Times New Roman" w:eastAsia="Times New Roman" w:hAnsi="Times New Roman" w:cs="Times New Roman"/>
          <w:sz w:val="24"/>
          <w:szCs w:val="24"/>
          <w:lang w:eastAsia="ru-RU"/>
        </w:rPr>
        <w:t xml:space="preserve">из </w:t>
      </w:r>
      <w:r w:rsidR="00704DE2" w:rsidRPr="000514A3">
        <w:rPr>
          <w:rFonts w:ascii="Times New Roman" w:eastAsia="Times New Roman" w:hAnsi="Times New Roman" w:cs="Times New Roman"/>
          <w:i/>
          <w:iCs/>
          <w:sz w:val="24"/>
          <w:szCs w:val="24"/>
          <w:lang w:eastAsia="ru-RU"/>
        </w:rPr>
        <w:t>h</w:t>
      </w:r>
      <w:r w:rsidR="00704DE2" w:rsidRPr="000514A3">
        <w:rPr>
          <w:rFonts w:ascii="Times New Roman" w:eastAsia="Times New Roman" w:hAnsi="Times New Roman" w:cs="Times New Roman"/>
          <w:sz w:val="24"/>
          <w:szCs w:val="24"/>
          <w:lang w:eastAsia="ru-RU"/>
        </w:rPr>
        <w:t xml:space="preserve">-й страты с заработной платой, определенной границами </w:t>
      </w:r>
      <w:r w:rsidR="00704DE2" w:rsidRPr="000514A3">
        <w:rPr>
          <w:rFonts w:ascii="Times New Roman" w:eastAsia="Times New Roman" w:hAnsi="Times New Roman" w:cs="Times New Roman"/>
          <w:i/>
          <w:iCs/>
          <w:sz w:val="24"/>
          <w:szCs w:val="24"/>
          <w:lang w:eastAsia="ru-RU"/>
        </w:rPr>
        <w:t>k</w:t>
      </w:r>
      <w:r w:rsidR="00704DE2" w:rsidRPr="000514A3">
        <w:rPr>
          <w:rFonts w:ascii="Times New Roman" w:eastAsia="Times New Roman" w:hAnsi="Times New Roman" w:cs="Times New Roman"/>
          <w:sz w:val="24"/>
          <w:szCs w:val="24"/>
          <w:lang w:eastAsia="ru-RU"/>
        </w:rPr>
        <w:t>-</w:t>
      </w:r>
      <w:proofErr w:type="spellStart"/>
      <w:r w:rsidR="00704DE2" w:rsidRPr="000514A3">
        <w:rPr>
          <w:rFonts w:ascii="Times New Roman" w:eastAsia="Times New Roman" w:hAnsi="Times New Roman" w:cs="Times New Roman"/>
          <w:sz w:val="24"/>
          <w:szCs w:val="24"/>
          <w:lang w:eastAsia="ru-RU"/>
        </w:rPr>
        <w:t>го</w:t>
      </w:r>
      <w:proofErr w:type="spellEnd"/>
      <w:r w:rsidR="00704DE2" w:rsidRPr="000514A3">
        <w:rPr>
          <w:rFonts w:ascii="Times New Roman" w:eastAsia="Times New Roman" w:hAnsi="Times New Roman" w:cs="Times New Roman"/>
          <w:sz w:val="24"/>
          <w:szCs w:val="24"/>
          <w:lang w:eastAsia="ru-RU"/>
        </w:rPr>
        <w:t xml:space="preserve"> интервала по размеру заработной платы.</w:t>
      </w:r>
    </w:p>
    <w:p w:rsidR="00CB5BF0" w:rsidRDefault="00CB5BF0" w:rsidP="00102867">
      <w:pPr>
        <w:spacing w:after="0" w:line="300" w:lineRule="auto"/>
        <w:rPr>
          <w:rFonts w:ascii="Times New Roman" w:eastAsia="Times New Roman" w:hAnsi="Times New Roman" w:cs="Times New Roman"/>
          <w:sz w:val="24"/>
          <w:szCs w:val="24"/>
          <w:lang w:eastAsia="ru-RU"/>
        </w:rPr>
      </w:pPr>
    </w:p>
    <w:p w:rsidR="00704DE2" w:rsidRPr="000514A3" w:rsidRDefault="00704DE2" w:rsidP="00102867">
      <w:pPr>
        <w:spacing w:after="0" w:line="300" w:lineRule="auto"/>
        <w:rPr>
          <w:rFonts w:ascii="Times New Roman" w:eastAsia="Times New Roman" w:hAnsi="Times New Roman" w:cs="Times New Roman"/>
          <w:sz w:val="24"/>
          <w:szCs w:val="24"/>
          <w:lang w:eastAsia="ru-RU"/>
        </w:rPr>
      </w:pPr>
      <w:r w:rsidRPr="000514A3">
        <w:rPr>
          <w:rFonts w:ascii="Times New Roman" w:eastAsia="Times New Roman" w:hAnsi="Times New Roman" w:cs="Times New Roman"/>
          <w:sz w:val="24"/>
          <w:szCs w:val="24"/>
          <w:lang w:eastAsia="ru-RU"/>
        </w:rPr>
        <w:t>В качестве показателей точности оценивания рассматриваются следующие величины:</w:t>
      </w:r>
    </w:p>
    <w:p w:rsidR="00704DE2" w:rsidRPr="000514A3" w:rsidRDefault="00704DE2" w:rsidP="00102867">
      <w:pPr>
        <w:spacing w:after="0" w:line="300" w:lineRule="auto"/>
        <w:jc w:val="both"/>
        <w:rPr>
          <w:rFonts w:ascii="Times New Roman" w:eastAsia="Times New Roman" w:hAnsi="Times New Roman" w:cs="Times New Roman"/>
          <w:sz w:val="24"/>
          <w:szCs w:val="24"/>
          <w:lang w:eastAsia="ru-RU"/>
        </w:rPr>
      </w:pPr>
      <w:r w:rsidRPr="000514A3">
        <w:rPr>
          <w:rFonts w:ascii="Times New Roman" w:eastAsia="Times New Roman" w:hAnsi="Times New Roman" w:cs="Times New Roman"/>
          <w:sz w:val="24"/>
          <w:szCs w:val="24"/>
          <w:lang w:eastAsia="ru-RU"/>
        </w:rPr>
        <w:t>стандартная ошибка оценки результатов</w:t>
      </w:r>
      <w:r w:rsidR="00102867" w:rsidRPr="00102867">
        <w:rPr>
          <w:rFonts w:ascii="Times New Roman" w:eastAsia="Times New Roman" w:hAnsi="Times New Roman" w:cs="Times New Roman"/>
          <w:sz w:val="24"/>
          <w:szCs w:val="24"/>
          <w:lang w:eastAsia="ru-RU"/>
        </w:rPr>
        <w:t xml:space="preserve"> </w:t>
      </w:r>
      <w:r w:rsidR="00102867" w:rsidRPr="00102867">
        <w:rPr>
          <w:rFonts w:ascii="Times New Roman" w:eastAsia="Times New Roman" w:hAnsi="Times New Roman" w:cs="Times New Roman"/>
          <w:b/>
          <w:i/>
          <w:sz w:val="32"/>
          <w:szCs w:val="32"/>
          <w:lang w:eastAsia="ru-RU"/>
        </w:rPr>
        <w:t>µ</w:t>
      </w:r>
      <w:r w:rsidRPr="000514A3">
        <w:rPr>
          <w:rFonts w:ascii="Times New Roman" w:eastAsia="Times New Roman" w:hAnsi="Times New Roman" w:cs="Times New Roman"/>
          <w:sz w:val="24"/>
          <w:szCs w:val="24"/>
          <w:lang w:eastAsia="ru-RU"/>
        </w:rPr>
        <w:t>. Модель расчета оценки дисперсии при расслоенной выборке имеет следующий вид:</w:t>
      </w:r>
    </w:p>
    <w:p w:rsidR="00704DE2" w:rsidRPr="00704DE2" w:rsidRDefault="00704DE2" w:rsidP="00704D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4DE2">
        <w:rPr>
          <w:rFonts w:ascii="Times New Roman" w:eastAsia="Times New Roman" w:hAnsi="Times New Roman" w:cs="Times New Roman"/>
          <w:noProof/>
          <w:sz w:val="24"/>
          <w:szCs w:val="24"/>
          <w:lang w:eastAsia="ru-RU"/>
        </w:rPr>
        <w:drawing>
          <wp:inline distT="0" distB="0" distL="0" distR="0" wp14:anchorId="06A17069" wp14:editId="7A621188">
            <wp:extent cx="1971675" cy="600075"/>
            <wp:effectExtent l="0" t="0" r="9525" b="9525"/>
            <wp:docPr id="21" name="Рисунок 21" descr="http://www.gks.ru/bgd/free/meta_2010/IssWWW.exe/Stg/d2003/IMAGE3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gks.ru/bgd/free/meta_2010/IssWWW.exe/Stg/d2003/IMAGE321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1675" cy="600075"/>
                    </a:xfrm>
                    <a:prstGeom prst="rect">
                      <a:avLst/>
                    </a:prstGeom>
                    <a:noFill/>
                    <a:ln>
                      <a:noFill/>
                    </a:ln>
                  </pic:spPr>
                </pic:pic>
              </a:graphicData>
            </a:graphic>
          </wp:inline>
        </w:drawing>
      </w:r>
    </w:p>
    <w:p w:rsidR="00704DE2" w:rsidRPr="00704DE2" w:rsidRDefault="00704DE2" w:rsidP="00704D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4DE2">
        <w:rPr>
          <w:rFonts w:ascii="Times New Roman" w:eastAsia="Times New Roman" w:hAnsi="Times New Roman" w:cs="Times New Roman"/>
          <w:noProof/>
          <w:sz w:val="24"/>
          <w:szCs w:val="24"/>
          <w:lang w:eastAsia="ru-RU"/>
        </w:rPr>
        <w:drawing>
          <wp:inline distT="0" distB="0" distL="0" distR="0" wp14:anchorId="15230046" wp14:editId="7ACE2B95">
            <wp:extent cx="2276475" cy="695325"/>
            <wp:effectExtent l="0" t="0" r="9525" b="9525"/>
            <wp:docPr id="22" name="Рисунок 22" descr="http://www.gks.ru/bgd/free/meta_2010/IssWWW.exe/Stg/d2003/IMAGE3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gks.ru/bgd/free/meta_2010/IssWWW.exe/Stg/d2003/IMAGE321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695325"/>
                    </a:xfrm>
                    <a:prstGeom prst="rect">
                      <a:avLst/>
                    </a:prstGeom>
                    <a:noFill/>
                    <a:ln>
                      <a:noFill/>
                    </a:ln>
                  </pic:spPr>
                </pic:pic>
              </a:graphicData>
            </a:graphic>
          </wp:inline>
        </w:drawing>
      </w:r>
    </w:p>
    <w:p w:rsidR="00704DE2" w:rsidRPr="000514A3" w:rsidRDefault="00CB5BF0" w:rsidP="00704D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704DE2" w:rsidRPr="000514A3">
        <w:rPr>
          <w:rFonts w:ascii="Times New Roman" w:eastAsia="Times New Roman" w:hAnsi="Times New Roman" w:cs="Times New Roman"/>
          <w:sz w:val="24"/>
          <w:szCs w:val="24"/>
          <w:lang w:eastAsia="ru-RU"/>
        </w:rPr>
        <w:t>де</w:t>
      </w:r>
      <w:r>
        <w:rPr>
          <w:rFonts w:ascii="Times New Roman" w:eastAsia="Times New Roman" w:hAnsi="Times New Roman" w:cs="Times New Roman"/>
          <w:sz w:val="24"/>
          <w:szCs w:val="24"/>
          <w:lang w:eastAsia="ru-RU"/>
        </w:rPr>
        <w:t>:</w:t>
      </w:r>
      <w:r w:rsidR="00D063EE">
        <w:rPr>
          <w:rFonts w:ascii="Times New Roman" w:eastAsia="Times New Roman" w:hAnsi="Times New Roman" w:cs="Times New Roman"/>
          <w:sz w:val="24"/>
          <w:szCs w:val="24"/>
          <w:lang w:eastAsia="ru-RU"/>
        </w:rPr>
        <w:t xml:space="preserve"> </w:t>
      </w:r>
      <w:r w:rsidR="00704DE2" w:rsidRPr="000514A3">
        <w:rPr>
          <w:rFonts w:ascii="Times New Roman" w:eastAsia="Times New Roman" w:hAnsi="Times New Roman" w:cs="Times New Roman"/>
          <w:sz w:val="24"/>
          <w:szCs w:val="24"/>
          <w:lang w:eastAsia="ru-RU"/>
        </w:rPr>
        <w:t xml:space="preserve"> </w:t>
      </w:r>
      <m:oMath>
        <m:acc>
          <m:accPr>
            <m:ctrlPr>
              <w:rPr>
                <w:rFonts w:ascii="Cambria Math" w:eastAsia="Times New Roman" w:hAnsi="Cambria Math" w:cs="Times New Roman"/>
                <w:b/>
                <w:sz w:val="28"/>
                <w:szCs w:val="28"/>
              </w:rPr>
            </m:ctrlPr>
          </m:accPr>
          <m:e>
            <m:r>
              <m:rPr>
                <m:sty m:val="bi"/>
              </m:rPr>
              <w:rPr>
                <w:rFonts w:ascii="Cambria Math" w:eastAsia="Times New Roman" w:hAnsi="Cambria Math" w:cs="Times New Roman"/>
                <w:sz w:val="28"/>
                <w:szCs w:val="28"/>
                <w:lang w:eastAsia="ru-RU"/>
              </w:rPr>
              <m:t>X</m:t>
            </m:r>
            <m:ctrlPr>
              <w:rPr>
                <w:rFonts w:ascii="Cambria Math" w:eastAsia="Times New Roman" w:hAnsi="Cambria Math" w:cs="Times New Roman"/>
                <w:b/>
                <w:iCs/>
                <w:sz w:val="28"/>
                <w:szCs w:val="28"/>
              </w:rPr>
            </m:ctrlPr>
          </m:e>
        </m:acc>
      </m:oMath>
      <w:r w:rsidR="00D66CFF" w:rsidRPr="00D063EE">
        <w:rPr>
          <w:rFonts w:ascii="Times New Roman" w:eastAsia="Times New Roman" w:hAnsi="Times New Roman" w:cs="Times New Roman"/>
          <w:b/>
          <w:i/>
          <w:sz w:val="28"/>
          <w:szCs w:val="28"/>
          <w:vertAlign w:val="subscript"/>
          <w:lang w:val="en-US" w:eastAsia="ru-RU"/>
        </w:rPr>
        <w:t>k</w:t>
      </w:r>
      <w:r w:rsidR="00D66CFF" w:rsidRPr="00D063EE">
        <w:rPr>
          <w:rFonts w:ascii="Times New Roman" w:eastAsia="Times New Roman" w:hAnsi="Times New Roman" w:cs="Times New Roman"/>
          <w:b/>
          <w:i/>
          <w:sz w:val="28"/>
          <w:szCs w:val="28"/>
          <w:vertAlign w:val="subscript"/>
          <w:lang w:eastAsia="ru-RU"/>
        </w:rPr>
        <w:t>,</w:t>
      </w:r>
      <w:r w:rsidR="00D66CFF" w:rsidRPr="00D063EE">
        <w:rPr>
          <w:rFonts w:ascii="Times New Roman" w:eastAsia="Times New Roman" w:hAnsi="Times New Roman" w:cs="Times New Roman"/>
          <w:sz w:val="28"/>
          <w:szCs w:val="28"/>
          <w:lang w:eastAsia="ru-RU"/>
        </w:rPr>
        <w:t xml:space="preserve"> </w:t>
      </w:r>
      <m:oMath>
        <m:acc>
          <m:accPr>
            <m:ctrlPr>
              <w:rPr>
                <w:rFonts w:ascii="Cambria Math" w:eastAsia="Times New Roman" w:hAnsi="Cambria Math" w:cs="Times New Roman"/>
                <w:b/>
                <w:sz w:val="28"/>
                <w:szCs w:val="28"/>
              </w:rPr>
            </m:ctrlPr>
          </m:accPr>
          <m:e>
            <m:r>
              <m:rPr>
                <m:sty m:val="bi"/>
              </m:rPr>
              <w:rPr>
                <w:rFonts w:ascii="Cambria Math" w:eastAsia="Times New Roman" w:hAnsi="Cambria Math" w:cs="Times New Roman"/>
                <w:sz w:val="28"/>
                <w:szCs w:val="28"/>
                <w:lang w:eastAsia="ru-RU"/>
              </w:rPr>
              <m:t>X</m:t>
            </m:r>
          </m:e>
        </m:acc>
      </m:oMath>
      <w:r w:rsidR="00704DE2" w:rsidRPr="000514A3">
        <w:rPr>
          <w:rFonts w:ascii="Times New Roman" w:eastAsia="Times New Roman" w:hAnsi="Times New Roman" w:cs="Times New Roman"/>
          <w:sz w:val="24"/>
          <w:szCs w:val="24"/>
          <w:lang w:eastAsia="ru-RU"/>
        </w:rPr>
        <w:t>- соответственно оценки суммарного и среднего значений показателя;</w:t>
      </w:r>
    </w:p>
    <w:p w:rsidR="00704DE2" w:rsidRPr="000514A3" w:rsidRDefault="00704DE2" w:rsidP="000514A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514A3">
        <w:rPr>
          <w:rFonts w:ascii="Times New Roman" w:eastAsia="Times New Roman" w:hAnsi="Times New Roman" w:cs="Times New Roman"/>
          <w:sz w:val="24"/>
          <w:szCs w:val="24"/>
          <w:lang w:eastAsia="ru-RU"/>
        </w:rPr>
        <w:t xml:space="preserve">доверительный интервал </w:t>
      </w:r>
      <m:oMath>
        <m:bar>
          <m:barPr>
            <m:pos m:val="top"/>
            <m:ctrlPr>
              <w:rPr>
                <w:rFonts w:ascii="Cambria Math" w:eastAsia="Times New Roman" w:hAnsi="Cambria Math" w:cs="Times New Roman"/>
                <w:b/>
                <w:bCs/>
                <w:sz w:val="36"/>
                <w:szCs w:val="24"/>
              </w:rPr>
            </m:ctrlPr>
          </m:barPr>
          <m:e>
            <m:r>
              <m:rPr>
                <m:sty m:val="b"/>
              </m:rPr>
              <w:rPr>
                <w:rFonts w:ascii="Cambria Math" w:eastAsia="Times New Roman" w:hAnsi="Cambria Math" w:cs="Times New Roman"/>
                <w:sz w:val="36"/>
                <w:szCs w:val="24"/>
                <w:lang w:eastAsia="ru-RU"/>
              </w:rPr>
              <m:t>x</m:t>
            </m:r>
          </m:e>
        </m:bar>
      </m:oMath>
      <w:r w:rsidR="00CB5BF0">
        <w:rPr>
          <w:rFonts w:ascii="Times New Roman" w:eastAsia="Times New Roman" w:hAnsi="Times New Roman" w:cs="Times New Roman"/>
          <w:b/>
          <w:bCs/>
          <w:sz w:val="36"/>
          <w:szCs w:val="24"/>
        </w:rPr>
        <w:t>±</w:t>
      </w:r>
      <w:proofErr w:type="spellStart"/>
      <w:r w:rsidR="00CB5BF0" w:rsidRPr="00CB5BF0">
        <w:rPr>
          <w:rFonts w:ascii="Times New Roman" w:eastAsia="Times New Roman" w:hAnsi="Times New Roman" w:cs="Times New Roman"/>
          <w:b/>
          <w:bCs/>
          <w:i/>
          <w:iCs/>
          <w:sz w:val="32"/>
          <w:szCs w:val="32"/>
          <w:lang w:eastAsia="ru-RU"/>
        </w:rPr>
        <w:t>t</w:t>
      </w:r>
      <w:r w:rsidR="00CB5BF0" w:rsidRPr="00CB5BF0">
        <w:rPr>
          <w:rFonts w:ascii="Times New Roman" w:eastAsia="Times New Roman" w:hAnsi="Times New Roman" w:cs="Times New Roman"/>
          <w:b/>
          <w:bCs/>
          <w:i/>
          <w:iCs/>
          <w:sz w:val="32"/>
          <w:szCs w:val="32"/>
          <w:vertAlign w:val="subscript"/>
          <w:lang w:eastAsia="ru-RU"/>
        </w:rPr>
        <w:t>a</w:t>
      </w:r>
      <w:proofErr w:type="spellEnd"/>
      <w:r w:rsidR="00CB5BF0">
        <w:rPr>
          <w:rFonts w:ascii="Times New Roman" w:eastAsia="Times New Roman" w:hAnsi="Times New Roman" w:cs="Times New Roman"/>
          <w:b/>
          <w:i/>
          <w:sz w:val="32"/>
          <w:szCs w:val="32"/>
          <w:lang w:eastAsia="ru-RU"/>
        </w:rPr>
        <w:t>µ</w:t>
      </w:r>
      <w:r w:rsidR="00CB5BF0">
        <w:rPr>
          <w:rFonts w:ascii="Times New Roman" w:eastAsia="Times New Roman" w:hAnsi="Times New Roman" w:cs="Times New Roman"/>
          <w:b/>
          <w:bCs/>
          <w:sz w:val="36"/>
          <w:szCs w:val="24"/>
        </w:rPr>
        <w:t xml:space="preserve"> </w:t>
      </w:r>
      <w:r w:rsidR="00CB5BF0" w:rsidRPr="00CB5BF0">
        <w:rPr>
          <w:rFonts w:ascii="Times New Roman" w:eastAsia="Times New Roman" w:hAnsi="Times New Roman" w:cs="Times New Roman"/>
          <w:bCs/>
          <w:sz w:val="24"/>
          <w:szCs w:val="24"/>
        </w:rPr>
        <w:t>-</w:t>
      </w:r>
      <w:r w:rsidR="00CB5BF0" w:rsidRPr="00CB5BF0">
        <w:rPr>
          <w:rFonts w:ascii="Times New Roman" w:eastAsia="Times New Roman" w:hAnsi="Times New Roman" w:cs="Times New Roman"/>
          <w:b/>
          <w:bCs/>
          <w:sz w:val="24"/>
          <w:szCs w:val="24"/>
        </w:rPr>
        <w:t xml:space="preserve"> </w:t>
      </w:r>
      <w:r w:rsidRPr="000514A3">
        <w:rPr>
          <w:rFonts w:ascii="Times New Roman" w:eastAsia="Times New Roman" w:hAnsi="Times New Roman" w:cs="Times New Roman"/>
          <w:sz w:val="24"/>
          <w:szCs w:val="24"/>
          <w:lang w:eastAsia="ru-RU"/>
        </w:rPr>
        <w:t xml:space="preserve">квантиль, </w:t>
      </w:r>
      <w:proofErr w:type="spellStart"/>
      <w:r w:rsidRPr="00CB5BF0">
        <w:rPr>
          <w:rFonts w:ascii="Times New Roman" w:eastAsia="Times New Roman" w:hAnsi="Times New Roman" w:cs="Times New Roman"/>
          <w:b/>
          <w:bCs/>
          <w:i/>
          <w:iCs/>
          <w:sz w:val="28"/>
          <w:szCs w:val="28"/>
          <w:lang w:eastAsia="ru-RU"/>
        </w:rPr>
        <w:t>t</w:t>
      </w:r>
      <w:r w:rsidRPr="00CB5BF0">
        <w:rPr>
          <w:rFonts w:ascii="Times New Roman" w:eastAsia="Times New Roman" w:hAnsi="Times New Roman" w:cs="Times New Roman"/>
          <w:b/>
          <w:bCs/>
          <w:i/>
          <w:iCs/>
          <w:sz w:val="28"/>
          <w:szCs w:val="28"/>
          <w:vertAlign w:val="subscript"/>
          <w:lang w:eastAsia="ru-RU"/>
        </w:rPr>
        <w:t>a</w:t>
      </w:r>
      <w:proofErr w:type="spellEnd"/>
      <w:r w:rsidRPr="000514A3">
        <w:rPr>
          <w:rFonts w:ascii="Times New Roman" w:eastAsia="Times New Roman" w:hAnsi="Times New Roman" w:cs="Times New Roman"/>
          <w:b/>
          <w:bCs/>
          <w:i/>
          <w:iCs/>
          <w:sz w:val="24"/>
          <w:szCs w:val="24"/>
          <w:vertAlign w:val="subscript"/>
          <w:lang w:eastAsia="ru-RU"/>
        </w:rPr>
        <w:t xml:space="preserve"> </w:t>
      </w:r>
      <w:r w:rsidRPr="000514A3">
        <w:rPr>
          <w:rFonts w:ascii="Times New Roman" w:eastAsia="Times New Roman" w:hAnsi="Times New Roman" w:cs="Times New Roman"/>
          <w:sz w:val="24"/>
          <w:szCs w:val="24"/>
          <w:lang w:eastAsia="ru-RU"/>
        </w:rPr>
        <w:t xml:space="preserve">- стандартного нормального распределения или распределения Стьюдента, соответствующий доверительной вероятности </w:t>
      </w:r>
      <w:proofErr w:type="gramStart"/>
      <w:r w:rsidR="004C219F" w:rsidRPr="004C219F">
        <w:rPr>
          <w:rFonts w:ascii="Times New Roman" w:eastAsia="Times New Roman" w:hAnsi="Times New Roman" w:cs="Times New Roman"/>
          <w:bCs/>
          <w:iCs/>
          <w:sz w:val="24"/>
          <w:szCs w:val="24"/>
          <w:lang w:eastAsia="ru-RU"/>
        </w:rPr>
        <w:t>равна</w:t>
      </w:r>
      <w:proofErr w:type="gramEnd"/>
      <w:r w:rsidRPr="000514A3">
        <w:rPr>
          <w:rFonts w:ascii="Times New Roman" w:eastAsia="Times New Roman" w:hAnsi="Times New Roman" w:cs="Times New Roman"/>
          <w:sz w:val="24"/>
          <w:szCs w:val="24"/>
          <w:lang w:eastAsia="ru-RU"/>
        </w:rPr>
        <w:t xml:space="preserve"> 5 при </w:t>
      </w:r>
      <w:r w:rsidRPr="000514A3">
        <w:rPr>
          <w:rFonts w:ascii="Times New Roman" w:eastAsia="Times New Roman" w:hAnsi="Times New Roman" w:cs="Times New Roman"/>
          <w:b/>
          <w:bCs/>
          <w:i/>
          <w:iCs/>
          <w:sz w:val="24"/>
          <w:szCs w:val="24"/>
          <w:lang w:eastAsia="ru-RU"/>
        </w:rPr>
        <w:t>t</w:t>
      </w:r>
      <w:r w:rsidRPr="000514A3">
        <w:rPr>
          <w:rFonts w:ascii="Times New Roman" w:eastAsia="Times New Roman" w:hAnsi="Times New Roman" w:cs="Times New Roman"/>
          <w:b/>
          <w:bCs/>
          <w:sz w:val="24"/>
          <w:szCs w:val="24"/>
          <w:lang w:eastAsia="ru-RU"/>
        </w:rPr>
        <w:t xml:space="preserve"> </w:t>
      </w:r>
      <w:r w:rsidRPr="000514A3">
        <w:rPr>
          <w:rFonts w:ascii="Times New Roman" w:eastAsia="Times New Roman" w:hAnsi="Times New Roman" w:cs="Times New Roman"/>
          <w:sz w:val="24"/>
          <w:szCs w:val="24"/>
          <w:lang w:eastAsia="ru-RU"/>
        </w:rPr>
        <w:t>= 1,96;</w:t>
      </w:r>
    </w:p>
    <w:p w:rsidR="00704DE2" w:rsidRPr="000514A3" w:rsidRDefault="00704DE2" w:rsidP="00704DE2">
      <w:pPr>
        <w:spacing w:before="100" w:beforeAutospacing="1" w:after="100" w:afterAutospacing="1" w:line="240" w:lineRule="auto"/>
        <w:rPr>
          <w:rFonts w:ascii="Times New Roman" w:eastAsia="Times New Roman" w:hAnsi="Times New Roman" w:cs="Times New Roman"/>
          <w:i/>
          <w:iCs/>
          <w:sz w:val="24"/>
          <w:szCs w:val="24"/>
          <w:lang w:eastAsia="ru-RU"/>
        </w:rPr>
      </w:pPr>
      <w:r w:rsidRPr="000514A3">
        <w:rPr>
          <w:rFonts w:ascii="Times New Roman" w:eastAsia="Times New Roman" w:hAnsi="Times New Roman" w:cs="Times New Roman"/>
          <w:sz w:val="24"/>
          <w:szCs w:val="24"/>
          <w:lang w:eastAsia="ru-RU"/>
        </w:rPr>
        <w:t>оценка коэффициента вариации оценки (относительная стандартная ошибка)</w:t>
      </w:r>
      <w:r w:rsidR="009A7631" w:rsidRPr="009A7631">
        <w:rPr>
          <w:rFonts w:ascii="Times New Roman" w:eastAsia="Times New Roman" w:hAnsi="Times New Roman" w:cs="Times New Roman"/>
          <w:sz w:val="24"/>
          <w:szCs w:val="24"/>
          <w:lang w:eastAsia="ru-RU"/>
        </w:rPr>
        <w:t xml:space="preserve">  </w:t>
      </w:r>
      <m:oMath>
        <m:acc>
          <m:accPr>
            <m:ctrlPr>
              <w:rPr>
                <w:rFonts w:ascii="Cambria Math" w:eastAsia="Times New Roman" w:hAnsi="Cambria Math" w:cs="Times New Roman"/>
                <w:b/>
                <w:sz w:val="28"/>
                <w:szCs w:val="24"/>
                <w:lang w:eastAsia="ru-RU"/>
              </w:rPr>
            </m:ctrlPr>
          </m:accPr>
          <m:e>
            <m:r>
              <m:rPr>
                <m:sty m:val="b"/>
              </m:rPr>
              <w:rPr>
                <w:rFonts w:ascii="Cambria Math" w:eastAsia="Times New Roman" w:hAnsi="Cambria Math" w:cs="Times New Roman"/>
                <w:sz w:val="28"/>
                <w:szCs w:val="24"/>
                <w:lang w:eastAsia="ru-RU"/>
              </w:rPr>
              <m:t>CV</m:t>
            </m:r>
          </m:e>
        </m:acc>
        <m:r>
          <m:rPr>
            <m:sty m:val="bi"/>
          </m:rPr>
          <w:rPr>
            <w:rFonts w:ascii="Cambria Math" w:eastAsia="Times New Roman" w:hAnsi="Cambria Math" w:cs="Times New Roman"/>
            <w:sz w:val="28"/>
            <w:szCs w:val="24"/>
            <w:lang w:eastAsia="ru-RU"/>
          </w:rPr>
          <m:t>:</m:t>
        </m:r>
      </m:oMath>
      <w:r w:rsidRPr="000514A3">
        <w:rPr>
          <w:rFonts w:ascii="Times New Roman" w:eastAsia="Times New Roman" w:hAnsi="Times New Roman" w:cs="Times New Roman"/>
          <w:i/>
          <w:iCs/>
          <w:sz w:val="24"/>
          <w:szCs w:val="24"/>
          <w:lang w:eastAsia="ru-RU"/>
        </w:rPr>
        <w:t xml:space="preserve"> </w:t>
      </w:r>
    </w:p>
    <w:p w:rsidR="00704DE2" w:rsidRPr="00704DE2" w:rsidRDefault="00704DE2" w:rsidP="00704D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4DE2">
        <w:rPr>
          <w:rFonts w:ascii="Times New Roman" w:eastAsia="Times New Roman" w:hAnsi="Times New Roman" w:cs="Times New Roman"/>
          <w:noProof/>
          <w:sz w:val="24"/>
          <w:szCs w:val="24"/>
          <w:lang w:eastAsia="ru-RU"/>
        </w:rPr>
        <w:drawing>
          <wp:inline distT="0" distB="0" distL="0" distR="0" wp14:anchorId="7D931BD4" wp14:editId="0F9F8CE1">
            <wp:extent cx="1295400" cy="552450"/>
            <wp:effectExtent l="0" t="0" r="0" b="0"/>
            <wp:docPr id="26" name="Рисунок 26" descr="http://www.gks.ru/bgd/free/meta_2010/IssWWW.exe/Stg/d2003/IMAG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gks.ru/bgd/free/meta_2010/IssWWW.exe/Stg/d2003/IMAGE4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552450"/>
                    </a:xfrm>
                    <a:prstGeom prst="rect">
                      <a:avLst/>
                    </a:prstGeom>
                    <a:noFill/>
                    <a:ln>
                      <a:noFill/>
                    </a:ln>
                  </pic:spPr>
                </pic:pic>
              </a:graphicData>
            </a:graphic>
          </wp:inline>
        </w:drawing>
      </w:r>
    </w:p>
    <w:p w:rsidR="00704DE2" w:rsidRPr="00704DE2" w:rsidRDefault="00704DE2" w:rsidP="00704DE2">
      <w:pPr>
        <w:spacing w:before="100" w:beforeAutospacing="1" w:after="100" w:afterAutospacing="1" w:line="240" w:lineRule="auto"/>
        <w:rPr>
          <w:rFonts w:ascii="Arial" w:eastAsia="Times New Roman" w:hAnsi="Arial" w:cs="Arial"/>
          <w:i/>
          <w:iCs/>
          <w:sz w:val="15"/>
          <w:szCs w:val="15"/>
          <w:lang w:eastAsia="ru-RU"/>
        </w:rPr>
      </w:pPr>
      <w:r w:rsidRPr="00704DE2">
        <w:rPr>
          <w:rFonts w:ascii="Arial" w:eastAsia="Times New Roman" w:hAnsi="Arial" w:cs="Arial"/>
          <w:i/>
          <w:iCs/>
          <w:sz w:val="15"/>
          <w:szCs w:val="15"/>
          <w:lang w:eastAsia="ru-RU"/>
        </w:rPr>
        <w:t> </w:t>
      </w:r>
    </w:p>
    <w:sectPr w:rsidR="00704DE2" w:rsidRPr="00704DE2" w:rsidSect="00D063EE">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C2F" w:rsidRDefault="004C5C2F" w:rsidP="00D063EE">
      <w:pPr>
        <w:spacing w:after="0" w:line="240" w:lineRule="auto"/>
      </w:pPr>
      <w:r>
        <w:separator/>
      </w:r>
    </w:p>
  </w:endnote>
  <w:endnote w:type="continuationSeparator" w:id="0">
    <w:p w:rsidR="004C5C2F" w:rsidRDefault="004C5C2F" w:rsidP="00D06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C2F" w:rsidRDefault="004C5C2F" w:rsidP="00D063EE">
      <w:pPr>
        <w:spacing w:after="0" w:line="240" w:lineRule="auto"/>
      </w:pPr>
      <w:r>
        <w:separator/>
      </w:r>
    </w:p>
  </w:footnote>
  <w:footnote w:type="continuationSeparator" w:id="0">
    <w:p w:rsidR="004C5C2F" w:rsidRDefault="004C5C2F" w:rsidP="00D06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245905"/>
      <w:docPartObj>
        <w:docPartGallery w:val="Page Numbers (Top of Page)"/>
        <w:docPartUnique/>
      </w:docPartObj>
    </w:sdtPr>
    <w:sdtEndPr/>
    <w:sdtContent>
      <w:p w:rsidR="00D063EE" w:rsidRDefault="00D063EE">
        <w:pPr>
          <w:pStyle w:val="a7"/>
          <w:jc w:val="center"/>
        </w:pPr>
        <w:r>
          <w:fldChar w:fldCharType="begin"/>
        </w:r>
        <w:r>
          <w:instrText>PAGE   \* MERGEFORMAT</w:instrText>
        </w:r>
        <w:r>
          <w:fldChar w:fldCharType="separate"/>
        </w:r>
        <w:r w:rsidR="008A7B05">
          <w:rPr>
            <w:noProof/>
          </w:rPr>
          <w:t>6</w:t>
        </w:r>
        <w:r>
          <w:fldChar w:fldCharType="end"/>
        </w:r>
      </w:p>
    </w:sdtContent>
  </w:sdt>
  <w:p w:rsidR="00D063EE" w:rsidRDefault="00D063E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1914"/>
    <w:multiLevelType w:val="hybridMultilevel"/>
    <w:tmpl w:val="96A0EACE"/>
    <w:lvl w:ilvl="0" w:tplc="507AF0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7D0108"/>
    <w:multiLevelType w:val="hybridMultilevel"/>
    <w:tmpl w:val="C0F88688"/>
    <w:lvl w:ilvl="0" w:tplc="52BEB63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2623BB6"/>
    <w:multiLevelType w:val="hybridMultilevel"/>
    <w:tmpl w:val="624687A4"/>
    <w:lvl w:ilvl="0" w:tplc="060EB8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6F3F76"/>
    <w:multiLevelType w:val="hybridMultilevel"/>
    <w:tmpl w:val="B2E8F4B4"/>
    <w:lvl w:ilvl="0" w:tplc="4FB661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1F6505"/>
    <w:multiLevelType w:val="hybridMultilevel"/>
    <w:tmpl w:val="E4E81880"/>
    <w:lvl w:ilvl="0" w:tplc="BE8A5F8C">
      <w:numFmt w:val="bullet"/>
      <w:lvlText w:val="-"/>
      <w:lvlJc w:val="left"/>
      <w:pPr>
        <w:ind w:left="757" w:hanging="360"/>
      </w:pPr>
      <w:rPr>
        <w:rFonts w:ascii="Times New Roman" w:eastAsia="Times New Roman"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5">
    <w:nsid w:val="72C70046"/>
    <w:multiLevelType w:val="hybridMultilevel"/>
    <w:tmpl w:val="B082179C"/>
    <w:lvl w:ilvl="0" w:tplc="D07809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2C"/>
    <w:rsid w:val="00000F87"/>
    <w:rsid w:val="00020F13"/>
    <w:rsid w:val="000514A3"/>
    <w:rsid w:val="00066058"/>
    <w:rsid w:val="00073FDB"/>
    <w:rsid w:val="000936F9"/>
    <w:rsid w:val="0009467E"/>
    <w:rsid w:val="001005CC"/>
    <w:rsid w:val="00102867"/>
    <w:rsid w:val="00142B73"/>
    <w:rsid w:val="00155A03"/>
    <w:rsid w:val="00175BB1"/>
    <w:rsid w:val="00181423"/>
    <w:rsid w:val="001A542C"/>
    <w:rsid w:val="001D177D"/>
    <w:rsid w:val="001D75DD"/>
    <w:rsid w:val="00210912"/>
    <w:rsid w:val="0022352C"/>
    <w:rsid w:val="00241B94"/>
    <w:rsid w:val="00253B3A"/>
    <w:rsid w:val="002A4AF9"/>
    <w:rsid w:val="002B51B4"/>
    <w:rsid w:val="002D7231"/>
    <w:rsid w:val="002E00D3"/>
    <w:rsid w:val="002E06EB"/>
    <w:rsid w:val="002E48AF"/>
    <w:rsid w:val="00303B61"/>
    <w:rsid w:val="00312080"/>
    <w:rsid w:val="00340D03"/>
    <w:rsid w:val="003425ED"/>
    <w:rsid w:val="0036360E"/>
    <w:rsid w:val="003E03A5"/>
    <w:rsid w:val="003F3D66"/>
    <w:rsid w:val="004904F8"/>
    <w:rsid w:val="004C219F"/>
    <w:rsid w:val="004C5C2F"/>
    <w:rsid w:val="004F7471"/>
    <w:rsid w:val="005057C9"/>
    <w:rsid w:val="00521823"/>
    <w:rsid w:val="005253DC"/>
    <w:rsid w:val="0053272A"/>
    <w:rsid w:val="005371F4"/>
    <w:rsid w:val="00557173"/>
    <w:rsid w:val="005936F1"/>
    <w:rsid w:val="005C7820"/>
    <w:rsid w:val="005D60BF"/>
    <w:rsid w:val="0060540A"/>
    <w:rsid w:val="00614ADB"/>
    <w:rsid w:val="00633CE7"/>
    <w:rsid w:val="00651B00"/>
    <w:rsid w:val="006E5ABD"/>
    <w:rsid w:val="006F5218"/>
    <w:rsid w:val="00704DE2"/>
    <w:rsid w:val="00711EA5"/>
    <w:rsid w:val="00721844"/>
    <w:rsid w:val="00782F5E"/>
    <w:rsid w:val="007839D5"/>
    <w:rsid w:val="00784597"/>
    <w:rsid w:val="00786DC2"/>
    <w:rsid w:val="00795E0D"/>
    <w:rsid w:val="007D49F1"/>
    <w:rsid w:val="007D78C5"/>
    <w:rsid w:val="007E3697"/>
    <w:rsid w:val="00871B74"/>
    <w:rsid w:val="00874FA4"/>
    <w:rsid w:val="00892F26"/>
    <w:rsid w:val="00894F9C"/>
    <w:rsid w:val="008A3588"/>
    <w:rsid w:val="008A7B05"/>
    <w:rsid w:val="008F6349"/>
    <w:rsid w:val="00903DA4"/>
    <w:rsid w:val="00907A85"/>
    <w:rsid w:val="00922F86"/>
    <w:rsid w:val="00974E64"/>
    <w:rsid w:val="009A7631"/>
    <w:rsid w:val="00A0408C"/>
    <w:rsid w:val="00A27CCB"/>
    <w:rsid w:val="00A41301"/>
    <w:rsid w:val="00A8254F"/>
    <w:rsid w:val="00A8615B"/>
    <w:rsid w:val="00A8782C"/>
    <w:rsid w:val="00A90536"/>
    <w:rsid w:val="00AA0291"/>
    <w:rsid w:val="00AE03F5"/>
    <w:rsid w:val="00AF53EE"/>
    <w:rsid w:val="00B0495E"/>
    <w:rsid w:val="00B52C3F"/>
    <w:rsid w:val="00B61AB9"/>
    <w:rsid w:val="00BE0BB3"/>
    <w:rsid w:val="00BF2C14"/>
    <w:rsid w:val="00C2702F"/>
    <w:rsid w:val="00C36A6E"/>
    <w:rsid w:val="00C469CD"/>
    <w:rsid w:val="00C7305A"/>
    <w:rsid w:val="00C74CCB"/>
    <w:rsid w:val="00CB5BF0"/>
    <w:rsid w:val="00CC4124"/>
    <w:rsid w:val="00CC5039"/>
    <w:rsid w:val="00CE6C50"/>
    <w:rsid w:val="00D063EE"/>
    <w:rsid w:val="00D158E4"/>
    <w:rsid w:val="00D31781"/>
    <w:rsid w:val="00D66CFF"/>
    <w:rsid w:val="00D927DD"/>
    <w:rsid w:val="00DC0156"/>
    <w:rsid w:val="00DC2CD7"/>
    <w:rsid w:val="00E27EFA"/>
    <w:rsid w:val="00E42673"/>
    <w:rsid w:val="00E84026"/>
    <w:rsid w:val="00E86546"/>
    <w:rsid w:val="00E86A9B"/>
    <w:rsid w:val="00E94CBB"/>
    <w:rsid w:val="00EA5150"/>
    <w:rsid w:val="00EC1CCD"/>
    <w:rsid w:val="00EC2590"/>
    <w:rsid w:val="00EE11CE"/>
    <w:rsid w:val="00EE5F4F"/>
    <w:rsid w:val="00F02763"/>
    <w:rsid w:val="00F045A2"/>
    <w:rsid w:val="00F82CE8"/>
    <w:rsid w:val="00F85DE0"/>
    <w:rsid w:val="00FA6F43"/>
    <w:rsid w:val="00FC1937"/>
    <w:rsid w:val="00FC654A"/>
    <w:rsid w:val="00FF3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D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DE2"/>
    <w:rPr>
      <w:rFonts w:ascii="Tahoma" w:hAnsi="Tahoma" w:cs="Tahoma"/>
      <w:sz w:val="16"/>
      <w:szCs w:val="16"/>
    </w:rPr>
  </w:style>
  <w:style w:type="paragraph" w:styleId="a5">
    <w:name w:val="List Paragraph"/>
    <w:basedOn w:val="a"/>
    <w:uiPriority w:val="34"/>
    <w:qFormat/>
    <w:rsid w:val="006E5ABD"/>
    <w:pPr>
      <w:ind w:left="720"/>
      <w:contextualSpacing/>
    </w:pPr>
  </w:style>
  <w:style w:type="character" w:styleId="a6">
    <w:name w:val="Placeholder Text"/>
    <w:basedOn w:val="a0"/>
    <w:uiPriority w:val="99"/>
    <w:semiHidden/>
    <w:rsid w:val="002D7231"/>
    <w:rPr>
      <w:color w:val="808080"/>
    </w:rPr>
  </w:style>
  <w:style w:type="paragraph" w:styleId="a7">
    <w:name w:val="header"/>
    <w:basedOn w:val="a"/>
    <w:link w:val="a8"/>
    <w:uiPriority w:val="99"/>
    <w:unhideWhenUsed/>
    <w:rsid w:val="00D063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63EE"/>
  </w:style>
  <w:style w:type="paragraph" w:styleId="a9">
    <w:name w:val="footer"/>
    <w:basedOn w:val="a"/>
    <w:link w:val="aa"/>
    <w:uiPriority w:val="99"/>
    <w:unhideWhenUsed/>
    <w:rsid w:val="00D063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6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D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DE2"/>
    <w:rPr>
      <w:rFonts w:ascii="Tahoma" w:hAnsi="Tahoma" w:cs="Tahoma"/>
      <w:sz w:val="16"/>
      <w:szCs w:val="16"/>
    </w:rPr>
  </w:style>
  <w:style w:type="paragraph" w:styleId="a5">
    <w:name w:val="List Paragraph"/>
    <w:basedOn w:val="a"/>
    <w:uiPriority w:val="34"/>
    <w:qFormat/>
    <w:rsid w:val="006E5ABD"/>
    <w:pPr>
      <w:ind w:left="720"/>
      <w:contextualSpacing/>
    </w:pPr>
  </w:style>
  <w:style w:type="character" w:styleId="a6">
    <w:name w:val="Placeholder Text"/>
    <w:basedOn w:val="a0"/>
    <w:uiPriority w:val="99"/>
    <w:semiHidden/>
    <w:rsid w:val="002D7231"/>
    <w:rPr>
      <w:color w:val="808080"/>
    </w:rPr>
  </w:style>
  <w:style w:type="paragraph" w:styleId="a7">
    <w:name w:val="header"/>
    <w:basedOn w:val="a"/>
    <w:link w:val="a8"/>
    <w:uiPriority w:val="99"/>
    <w:unhideWhenUsed/>
    <w:rsid w:val="00D063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63EE"/>
  </w:style>
  <w:style w:type="paragraph" w:styleId="a9">
    <w:name w:val="footer"/>
    <w:basedOn w:val="a"/>
    <w:link w:val="aa"/>
    <w:uiPriority w:val="99"/>
    <w:unhideWhenUsed/>
    <w:rsid w:val="00D063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6286">
      <w:bodyDiv w:val="1"/>
      <w:marLeft w:val="0"/>
      <w:marRight w:val="0"/>
      <w:marTop w:val="0"/>
      <w:marBottom w:val="0"/>
      <w:divBdr>
        <w:top w:val="none" w:sz="0" w:space="0" w:color="auto"/>
        <w:left w:val="none" w:sz="0" w:space="0" w:color="auto"/>
        <w:bottom w:val="none" w:sz="0" w:space="0" w:color="auto"/>
        <w:right w:val="none" w:sz="0" w:space="0" w:color="auto"/>
      </w:divBdr>
    </w:div>
    <w:div w:id="1305507527">
      <w:bodyDiv w:val="1"/>
      <w:marLeft w:val="0"/>
      <w:marRight w:val="0"/>
      <w:marTop w:val="0"/>
      <w:marBottom w:val="0"/>
      <w:divBdr>
        <w:top w:val="none" w:sz="0" w:space="0" w:color="auto"/>
        <w:left w:val="none" w:sz="0" w:space="0" w:color="auto"/>
        <w:bottom w:val="none" w:sz="0" w:space="0" w:color="auto"/>
        <w:right w:val="none" w:sz="0" w:space="0" w:color="auto"/>
      </w:divBdr>
    </w:div>
    <w:div w:id="20567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2688</Words>
  <Characters>15326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17979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Мира Андреевна</dc:creator>
  <cp:lastModifiedBy>Николаева Людмила Владимировна</cp:lastModifiedBy>
  <cp:revision>2</cp:revision>
  <cp:lastPrinted>2019-03-26T07:12:00Z</cp:lastPrinted>
  <dcterms:created xsi:type="dcterms:W3CDTF">2019-03-26T15:05:00Z</dcterms:created>
  <dcterms:modified xsi:type="dcterms:W3CDTF">2019-03-26T15:05:00Z</dcterms:modified>
</cp:coreProperties>
</file>