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B7" w:rsidRDefault="009A6203" w:rsidP="00643441">
      <w:pPr>
        <w:pStyle w:val="a3"/>
        <w:spacing w:before="150" w:beforeAutospacing="0" w:after="150" w:afterAutospacing="0"/>
        <w:ind w:right="147"/>
        <w:rPr>
          <w:rFonts w:ascii="Arial" w:hAnsi="Arial" w:cs="Arial"/>
          <w:b/>
          <w:bCs/>
          <w:sz w:val="20"/>
          <w:szCs w:val="20"/>
        </w:rPr>
      </w:pPr>
      <w:r w:rsidRPr="00873EDB">
        <w:rPr>
          <w:rFonts w:ascii="Arial" w:hAnsi="Arial" w:cs="Arial"/>
          <w:b/>
          <w:bCs/>
          <w:sz w:val="20"/>
          <w:szCs w:val="20"/>
        </w:rPr>
        <w:t xml:space="preserve">НАУКА, </w:t>
      </w:r>
      <w:r w:rsidR="005E59B7" w:rsidRPr="00873EDB">
        <w:rPr>
          <w:rFonts w:ascii="Arial" w:hAnsi="Arial" w:cs="Arial"/>
          <w:b/>
          <w:bCs/>
          <w:sz w:val="20"/>
          <w:szCs w:val="20"/>
        </w:rPr>
        <w:t>ИННОВАЦИИ</w:t>
      </w:r>
      <w:r w:rsidRPr="00873EDB">
        <w:rPr>
          <w:rFonts w:ascii="Arial" w:hAnsi="Arial" w:cs="Arial"/>
          <w:b/>
          <w:bCs/>
          <w:sz w:val="20"/>
          <w:szCs w:val="20"/>
        </w:rPr>
        <w:t xml:space="preserve"> И ИНФОРМАЦИОННОЕ ОБЩЕСТВО</w:t>
      </w:r>
    </w:p>
    <w:p w:rsidR="00502B93" w:rsidRDefault="00502B93" w:rsidP="00643441">
      <w:pPr>
        <w:pStyle w:val="a3"/>
        <w:spacing w:before="150" w:beforeAutospacing="0" w:after="150" w:afterAutospacing="0"/>
        <w:ind w:right="14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Статистика науки</w:t>
      </w:r>
    </w:p>
    <w:p w:rsidR="00517DC0" w:rsidRDefault="00517DC0" w:rsidP="009B01EF">
      <w:pPr>
        <w:spacing w:before="150" w:after="150"/>
        <w:ind w:right="14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17DC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Сбор официальной статистической информации в сфере науки </w:t>
      </w:r>
      <w:r w:rsidRPr="00517DC0">
        <w:rPr>
          <w:rFonts w:ascii="Arial" w:eastAsia="Times New Roman" w:hAnsi="Arial" w:cs="Arial"/>
          <w:bCs/>
          <w:sz w:val="20"/>
          <w:szCs w:val="20"/>
          <w:lang w:eastAsia="ru-RU"/>
        </w:rPr>
        <w:t>осуществляется на основе ежегодного статистического обследования крупных и средних организаций, кроме субъектов малого предпринимательства, выполнявших в отчетном году научные исследования и разработки, и имеющие вид экономической деятельности в соответствии с Общероссийским классификатором видов экономической деятельности (ОКВЭД2 ОК 029-2014 (КДЕС</w:t>
      </w:r>
      <w:proofErr w:type="gramStart"/>
      <w:r w:rsidRPr="00517DC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</w:t>
      </w:r>
      <w:proofErr w:type="gramEnd"/>
      <w:r w:rsidRPr="00517DC0">
        <w:rPr>
          <w:rFonts w:ascii="Arial" w:eastAsia="Times New Roman" w:hAnsi="Arial" w:cs="Arial"/>
          <w:bCs/>
          <w:sz w:val="20"/>
          <w:szCs w:val="20"/>
          <w:lang w:eastAsia="ru-RU"/>
        </w:rPr>
        <w:t>ед.2)) научные исследования и разработки (основной или дополнительный), образование высшее, подготовка кадров высшей квалификации, других видов экономической деятельности, получившие субсидии (гранты) на выполнение научных исследований и разработок, а также по перечню, установленному Министерством науки и высшего образования Российской Федерации.</w:t>
      </w:r>
    </w:p>
    <w:p w:rsidR="009B01EF" w:rsidRDefault="00E16022" w:rsidP="009B01EF">
      <w:pPr>
        <w:spacing w:before="150" w:after="150"/>
        <w:ind w:right="147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Основные показатели</w:t>
      </w:r>
      <w:r w:rsidR="00A75380">
        <w:rPr>
          <w:rFonts w:ascii="Arial" w:eastAsia="Times New Roman" w:hAnsi="Arial" w:cs="Arial"/>
          <w:bCs/>
          <w:sz w:val="20"/>
          <w:szCs w:val="20"/>
          <w:lang w:eastAsia="ru-RU"/>
        </w:rPr>
        <w:t>, характеризующие</w:t>
      </w:r>
      <w:r w:rsidR="00C53848"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состояние и уровень разв</w:t>
      </w: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ития научного потенциала России:</w:t>
      </w:r>
      <w:r w:rsidR="00C53848"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число</w:t>
      </w:r>
      <w:r w:rsid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организаций</w:t>
      </w: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численность </w:t>
      </w:r>
      <w:r w:rsidR="006C759B"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персонала  (</w:t>
      </w:r>
      <w:r w:rsidR="00A75380"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состав, </w:t>
      </w:r>
      <w:r w:rsidR="006C759B"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движение)</w:t>
      </w:r>
      <w:r w:rsidR="00A75380"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, затраты</w:t>
      </w:r>
      <w:r w:rsidR="00C53848"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на </w:t>
      </w:r>
      <w:r w:rsidR="007F30D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научные </w:t>
      </w:r>
      <w:r w:rsidR="00C53848"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исследования и разработки</w:t>
      </w:r>
      <w:r w:rsid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A75380">
        <w:rPr>
          <w:rFonts w:ascii="Arial" w:eastAsia="Times New Roman" w:hAnsi="Arial" w:cs="Arial"/>
          <w:sz w:val="20"/>
          <w:szCs w:val="20"/>
          <w:lang w:eastAsia="ru-RU"/>
        </w:rPr>
        <w:t>объем выполненных работ</w:t>
      </w:r>
      <w:r w:rsidR="007F30D2">
        <w:rPr>
          <w:rFonts w:ascii="Arial" w:eastAsia="Times New Roman" w:hAnsi="Arial" w:cs="Arial"/>
          <w:sz w:val="20"/>
          <w:szCs w:val="20"/>
          <w:lang w:eastAsia="ru-RU"/>
        </w:rPr>
        <w:t xml:space="preserve"> и услуг</w:t>
      </w:r>
      <w:r w:rsidR="00C53848"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517DC0" w:rsidRDefault="00517DC0" w:rsidP="00616662">
      <w:pPr>
        <w:spacing w:before="150" w:after="150"/>
        <w:ind w:right="14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17DC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Персонал, занятый исследованиями и разработками - </w:t>
      </w:r>
      <w:r w:rsidRPr="00517DC0">
        <w:rPr>
          <w:rFonts w:ascii="Arial" w:eastAsia="Times New Roman" w:hAnsi="Arial" w:cs="Arial"/>
          <w:bCs/>
          <w:sz w:val="20"/>
          <w:szCs w:val="20"/>
          <w:lang w:eastAsia="ru-RU"/>
        </w:rPr>
        <w:t>совокупность лиц, чья творческая деятельность, осуществляемая на систематической основе, направлена на увеличение суммы научных знаний и поиск новых областей применения этих знаний, а также занятых оказанием прямых услуг, связанных с выполнением исследований и разработок. В статистике персонал, занятый исследованиями и разработками, учитывается как списочный состав работников организаций (соответствующих подразделений образовательных учреждений высшего образования, промышленных организаций и др.), выполняющих исследования и разработки, по состоянию на конец года.</w:t>
      </w:r>
    </w:p>
    <w:p w:rsidR="00616662" w:rsidRDefault="00616662" w:rsidP="00616662">
      <w:pPr>
        <w:spacing w:before="150" w:after="150"/>
        <w:ind w:right="147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873EDB">
        <w:rPr>
          <w:rFonts w:ascii="Arial" w:eastAsia="Times New Roman" w:hAnsi="Arial" w:cs="Arial"/>
          <w:sz w:val="20"/>
          <w:szCs w:val="20"/>
          <w:lang w:eastAsia="ru-RU"/>
        </w:rPr>
        <w:t xml:space="preserve">Численность персонала, выполняющего исследования и разработки, распределяется по категориям (исследователи, техники, </w:t>
      </w:r>
      <w:r>
        <w:rPr>
          <w:rFonts w:ascii="Arial" w:eastAsia="Times New Roman" w:hAnsi="Arial" w:cs="Arial"/>
          <w:sz w:val="20"/>
          <w:szCs w:val="20"/>
          <w:lang w:eastAsia="ru-RU"/>
        </w:rPr>
        <w:t>вспомогательный персонал, прочий персонал</w:t>
      </w:r>
      <w:r w:rsidRPr="00873EDB">
        <w:rPr>
          <w:rFonts w:ascii="Arial" w:eastAsia="Times New Roman" w:hAnsi="Arial" w:cs="Arial"/>
          <w:sz w:val="20"/>
          <w:szCs w:val="20"/>
          <w:lang w:eastAsia="ru-RU"/>
        </w:rPr>
        <w:t>), уровню образования (доктора и кандидаты наук), областям наук, возрасту и полу.</w:t>
      </w:r>
      <w:proofErr w:type="gramEnd"/>
    </w:p>
    <w:p w:rsidR="00A75380" w:rsidRPr="00A75380" w:rsidRDefault="00A75380" w:rsidP="00A75380">
      <w:pPr>
        <w:spacing w:before="150" w:after="150"/>
        <w:ind w:right="147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753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Исследователи</w:t>
      </w: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– работники, профессионально занимающиеся исследованиями и разработками и непосредственно осуществляющие создание новых знаний, продуктов, методов и систем, а также управление указанными видами деятельности. Исследователи обычно имеют законченное высшее образование.</w:t>
      </w:r>
    </w:p>
    <w:p w:rsidR="00A75380" w:rsidRPr="00A75380" w:rsidRDefault="00A75380" w:rsidP="00A75380">
      <w:pPr>
        <w:spacing w:before="150" w:after="150"/>
        <w:ind w:right="147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753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Техники</w:t>
      </w: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 – работники, участвующие в </w:t>
      </w:r>
      <w:r w:rsidR="005472F9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научных </w:t>
      </w: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исследованиях и разработках и выполняющие технические функции, как правило, под руководством исследователей (эксплуатацию и обслуживание научных приборов, лабораторного оборудования, вычислительной техники, подготовку материалов, чертежей, проведение экспериментов, опытов и анализов и т.п.). В эту категорию обычно включаются лица, имеющие </w:t>
      </w:r>
      <w:r w:rsidR="005472F9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высшее, </w:t>
      </w: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среднее профессиональное образование и (или) необходимый профессиональный опыт и знания.</w:t>
      </w:r>
    </w:p>
    <w:p w:rsidR="00A75380" w:rsidRPr="00A75380" w:rsidRDefault="00A75380" w:rsidP="00A75380">
      <w:pPr>
        <w:spacing w:before="150" w:after="150"/>
        <w:ind w:right="147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753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Вспомогательный персонал</w:t>
      </w: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 – работники, выполняющие вспомогательные функции, связанные с проведением исследований и разработок: работники планово-экономических, финансовых подразделений, патентных служб, подразделений научно-технической информации, научно-технических библиотек; рабочие, осуществляющие монтаж, наладку, обслуживание и ремонт научного оборудования и приборов; рабочие опытных (экспериментальных) производств; лаборанты, не имеющие высшего и среднего профессионального образования.</w:t>
      </w:r>
    </w:p>
    <w:p w:rsidR="00A75380" w:rsidRPr="00A75380" w:rsidRDefault="00A75380" w:rsidP="00A75380">
      <w:pPr>
        <w:spacing w:before="150" w:after="150"/>
        <w:ind w:right="147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753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Прочий персонал</w:t>
      </w:r>
      <w:r w:rsidRPr="00A75380">
        <w:rPr>
          <w:rFonts w:ascii="Arial" w:eastAsia="Times New Roman" w:hAnsi="Arial" w:cs="Arial"/>
          <w:bCs/>
          <w:sz w:val="20"/>
          <w:szCs w:val="20"/>
          <w:lang w:eastAsia="ru-RU"/>
        </w:rPr>
        <w:t> – работники по хозяйственному обслуживанию, а также выполняющие функции общего характера, связанные с деятельностью организации в целом (работники бухгалтерии, кадровой службы, канцелярии, подразделений материально-технического обеспечения и т.п.).</w:t>
      </w:r>
    </w:p>
    <w:p w:rsidR="001B6E10" w:rsidRDefault="001B6E10" w:rsidP="001B6E10">
      <w:pPr>
        <w:spacing w:before="150" w:after="150"/>
        <w:ind w:right="147"/>
        <w:rPr>
          <w:rFonts w:ascii="Arial" w:eastAsia="Times New Roman" w:hAnsi="Arial" w:cs="Arial"/>
          <w:sz w:val="20"/>
          <w:szCs w:val="20"/>
          <w:lang w:eastAsia="ru-RU"/>
        </w:rPr>
      </w:pPr>
      <w:r w:rsidRPr="008D7FED">
        <w:rPr>
          <w:rFonts w:ascii="Arial" w:eastAsia="Times New Roman" w:hAnsi="Arial" w:cs="Arial"/>
          <w:b/>
          <w:sz w:val="20"/>
          <w:szCs w:val="20"/>
          <w:lang w:eastAsia="ru-RU"/>
        </w:rPr>
        <w:t>Затраты на научные исследования и разработки</w:t>
      </w:r>
      <w:r w:rsidRPr="00873EDB">
        <w:rPr>
          <w:rFonts w:ascii="Arial" w:eastAsia="Times New Roman" w:hAnsi="Arial" w:cs="Arial"/>
          <w:sz w:val="20"/>
          <w:szCs w:val="20"/>
          <w:lang w:eastAsia="ru-RU"/>
        </w:rPr>
        <w:t xml:space="preserve"> охватывают внутренние затраты (текущие и капитальные), выполненные собственными силами отчитывающихся организаций, и внешние затраты, выполненные сторонними организациями по договорам.</w:t>
      </w:r>
    </w:p>
    <w:p w:rsidR="0079741F" w:rsidRPr="00873EDB" w:rsidRDefault="0079741F" w:rsidP="0079741F">
      <w:pPr>
        <w:spacing w:before="150" w:after="150"/>
        <w:ind w:right="147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873EDB">
        <w:rPr>
          <w:rFonts w:ascii="Arial" w:eastAsia="Times New Roman" w:hAnsi="Arial" w:cs="Arial"/>
          <w:sz w:val="20"/>
          <w:szCs w:val="20"/>
          <w:lang w:eastAsia="ru-RU"/>
        </w:rPr>
        <w:t>Внутренние затраты распределяются по источникам финансирования (собственные средства организаций, средства бюджетов всех уровней, в том числе бюджетные ассигнования на содержание образовательной организации высшего образования, средства фондов</w:t>
      </w:r>
      <w:r w:rsidR="005472F9">
        <w:rPr>
          <w:rFonts w:ascii="Arial" w:eastAsia="Times New Roman" w:hAnsi="Arial" w:cs="Arial"/>
          <w:sz w:val="20"/>
          <w:szCs w:val="20"/>
          <w:lang w:eastAsia="ru-RU"/>
        </w:rPr>
        <w:t xml:space="preserve"> поддержки научной, научно-</w:t>
      </w:r>
      <w:r w:rsidR="005472F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технической и инновационной деятельности</w:t>
      </w:r>
      <w:r w:rsidRPr="00873EDB">
        <w:rPr>
          <w:rFonts w:ascii="Arial" w:eastAsia="Times New Roman" w:hAnsi="Arial" w:cs="Arial"/>
          <w:sz w:val="20"/>
          <w:szCs w:val="20"/>
          <w:lang w:eastAsia="ru-RU"/>
        </w:rPr>
        <w:t xml:space="preserve">, средства организаций государственного сектора, средства организаций предпринимательского сектора и др.), по приоритетным направлениям развития науки, технологии и техники, по социально-экономическим целям. </w:t>
      </w:r>
      <w:proofErr w:type="gramEnd"/>
    </w:p>
    <w:p w:rsidR="001C7BAE" w:rsidRPr="007B5F0A" w:rsidRDefault="001C7BAE" w:rsidP="007B5F0A">
      <w:pPr>
        <w:spacing w:before="150" w:after="150"/>
        <w:ind w:right="147"/>
        <w:rPr>
          <w:rFonts w:ascii="Arial" w:eastAsia="Times New Roman" w:hAnsi="Arial" w:cs="Arial"/>
          <w:sz w:val="20"/>
          <w:szCs w:val="20"/>
          <w:lang w:eastAsia="ru-RU"/>
        </w:rPr>
      </w:pPr>
      <w:r w:rsidRPr="007B5F0A">
        <w:rPr>
          <w:rFonts w:ascii="Arial" w:eastAsia="Times New Roman" w:hAnsi="Arial" w:cs="Arial"/>
          <w:b/>
          <w:sz w:val="20"/>
          <w:szCs w:val="20"/>
          <w:lang w:eastAsia="ru-RU"/>
        </w:rPr>
        <w:t>Внутренние затраты на исследования и разработки</w:t>
      </w:r>
      <w:r w:rsidRPr="007B5F0A">
        <w:rPr>
          <w:rFonts w:ascii="Arial" w:eastAsia="Times New Roman" w:hAnsi="Arial" w:cs="Arial"/>
          <w:sz w:val="20"/>
          <w:szCs w:val="20"/>
          <w:lang w:eastAsia="ru-RU"/>
        </w:rPr>
        <w:t> - выраженные в денежной форме фактические затраты на выполнение исследований и разработок на территории страны (включая финансируемые из-за рубежа, но исключая выплаты, сделанные за рубежом). Их оценка базируется на статистическом учете затрат на выполнение исследований и разработок собственными силами организаций в течение отчетного года независимо от источника финансирования.</w:t>
      </w:r>
    </w:p>
    <w:p w:rsidR="00A77A4D" w:rsidRDefault="00A77A4D" w:rsidP="007B5F0A">
      <w:pPr>
        <w:spacing w:before="150" w:after="150"/>
        <w:ind w:right="147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77A4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Внутренние текущие затраты – </w:t>
      </w:r>
      <w:r w:rsidRPr="00A77A4D">
        <w:rPr>
          <w:rFonts w:ascii="Arial" w:eastAsia="Times New Roman" w:hAnsi="Arial" w:cs="Arial"/>
          <w:sz w:val="20"/>
          <w:szCs w:val="20"/>
          <w:lang w:eastAsia="ru-RU"/>
        </w:rPr>
        <w:t>затраты на оплату труда, страховые взносы на обязательное пенсионное страхование (ОПС); на обязательное медицинское страхование (ОМС); на обязательное социальное страхование (ОСС); затраты на приобретение или изготовление специального оборудования (в том числе за счет себестоимости выполненных работ); другие материальные затраты (стоимость приобретаемых со стороны сырья, материалов, комплектующих изделий, полуфабрикатов, топлива, энергии, работ и услуг производственного характера и др.), прочие текущие затраты.</w:t>
      </w:r>
    </w:p>
    <w:p w:rsidR="001B6E10" w:rsidRPr="00873EDB" w:rsidRDefault="001B6E10" w:rsidP="001B6E10">
      <w:pPr>
        <w:spacing w:before="150" w:after="150"/>
        <w:ind w:right="147"/>
        <w:rPr>
          <w:rFonts w:ascii="Arial" w:eastAsia="Times New Roman" w:hAnsi="Arial" w:cs="Arial"/>
          <w:sz w:val="20"/>
          <w:szCs w:val="20"/>
          <w:lang w:eastAsia="ru-RU"/>
        </w:rPr>
      </w:pPr>
      <w:r w:rsidRPr="00873EDB">
        <w:rPr>
          <w:rFonts w:ascii="Arial" w:eastAsia="Times New Roman" w:hAnsi="Arial" w:cs="Arial"/>
          <w:sz w:val="20"/>
          <w:szCs w:val="20"/>
          <w:lang w:eastAsia="ru-RU"/>
        </w:rPr>
        <w:t>Внутренние текущие затраты распределяются по видам работ (фундаментальные, прикладные, разработки).</w:t>
      </w:r>
    </w:p>
    <w:p w:rsidR="00517DC0" w:rsidRDefault="00517DC0" w:rsidP="001B241B">
      <w:pPr>
        <w:pStyle w:val="a3"/>
        <w:spacing w:before="150" w:beforeAutospacing="0" w:after="150" w:afterAutospacing="0"/>
        <w:ind w:right="147"/>
        <w:rPr>
          <w:rFonts w:ascii="Arial" w:hAnsi="Arial" w:cs="Arial"/>
          <w:b/>
          <w:iCs/>
          <w:sz w:val="20"/>
          <w:szCs w:val="20"/>
        </w:rPr>
      </w:pPr>
      <w:r w:rsidRPr="00517DC0">
        <w:rPr>
          <w:rFonts w:ascii="Arial" w:hAnsi="Arial" w:cs="Arial"/>
          <w:b/>
          <w:iCs/>
          <w:sz w:val="20"/>
          <w:szCs w:val="20"/>
        </w:rPr>
        <w:t xml:space="preserve">Фундаментальные научные исследования – </w:t>
      </w:r>
      <w:r w:rsidRPr="00517DC0">
        <w:rPr>
          <w:rFonts w:ascii="Arial" w:hAnsi="Arial" w:cs="Arial"/>
          <w:iCs/>
          <w:sz w:val="20"/>
          <w:szCs w:val="20"/>
        </w:rPr>
        <w:t xml:space="preserve">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природы (в соответствии с Общероссийским классификатором видов экономической деятельности </w:t>
      </w:r>
      <w:proofErr w:type="gramStart"/>
      <w:r w:rsidRPr="00517DC0">
        <w:rPr>
          <w:rFonts w:ascii="Arial" w:hAnsi="Arial" w:cs="Arial"/>
          <w:iCs/>
          <w:sz w:val="20"/>
          <w:szCs w:val="20"/>
        </w:rPr>
        <w:t>ОК</w:t>
      </w:r>
      <w:proofErr w:type="gramEnd"/>
      <w:r w:rsidRPr="00517DC0">
        <w:rPr>
          <w:rFonts w:ascii="Arial" w:hAnsi="Arial" w:cs="Arial"/>
          <w:iCs/>
          <w:sz w:val="20"/>
          <w:szCs w:val="20"/>
        </w:rPr>
        <w:t xml:space="preserve"> 029-2014 (КДЕС. </w:t>
      </w:r>
      <w:proofErr w:type="gramStart"/>
      <w:r w:rsidRPr="00517DC0">
        <w:rPr>
          <w:rFonts w:ascii="Arial" w:hAnsi="Arial" w:cs="Arial"/>
          <w:iCs/>
          <w:sz w:val="20"/>
          <w:szCs w:val="20"/>
        </w:rPr>
        <w:t>Ред. 2) (принят и введен в действие приказом Федерального агентства по техническому  регулированию и метрологии от 31.01.2014 № 14-ст)).</w:t>
      </w:r>
      <w:proofErr w:type="gramEnd"/>
    </w:p>
    <w:p w:rsidR="00517DC0" w:rsidRDefault="00517DC0" w:rsidP="001B241B">
      <w:pPr>
        <w:pStyle w:val="a3"/>
        <w:spacing w:before="150" w:beforeAutospacing="0" w:after="150" w:afterAutospacing="0"/>
        <w:ind w:right="147"/>
        <w:rPr>
          <w:rFonts w:ascii="Arial" w:hAnsi="Arial" w:cs="Arial"/>
          <w:b/>
          <w:iCs/>
          <w:sz w:val="20"/>
          <w:szCs w:val="20"/>
        </w:rPr>
      </w:pPr>
      <w:r w:rsidRPr="00517DC0">
        <w:rPr>
          <w:rFonts w:ascii="Arial" w:hAnsi="Arial" w:cs="Arial"/>
          <w:b/>
          <w:iCs/>
          <w:sz w:val="20"/>
          <w:szCs w:val="20"/>
        </w:rPr>
        <w:t xml:space="preserve">Прикладные научные исследования – </w:t>
      </w:r>
      <w:r w:rsidRPr="00517DC0">
        <w:rPr>
          <w:rFonts w:ascii="Arial" w:hAnsi="Arial" w:cs="Arial"/>
          <w:iCs/>
          <w:sz w:val="20"/>
          <w:szCs w:val="20"/>
        </w:rPr>
        <w:t xml:space="preserve">исследования, направленные преимущественно на применение новых знаний для достижения практических целей и решения конкретных задач (в соответствии с Общероссийским классификатором видов экономической деятельности </w:t>
      </w:r>
      <w:proofErr w:type="gramStart"/>
      <w:r w:rsidRPr="00517DC0">
        <w:rPr>
          <w:rFonts w:ascii="Arial" w:hAnsi="Arial" w:cs="Arial"/>
          <w:iCs/>
          <w:sz w:val="20"/>
          <w:szCs w:val="20"/>
        </w:rPr>
        <w:t>ОК</w:t>
      </w:r>
      <w:proofErr w:type="gramEnd"/>
      <w:r w:rsidRPr="00517DC0">
        <w:rPr>
          <w:rFonts w:ascii="Arial" w:hAnsi="Arial" w:cs="Arial"/>
          <w:iCs/>
          <w:sz w:val="20"/>
          <w:szCs w:val="20"/>
        </w:rPr>
        <w:t xml:space="preserve"> 029-2014 (КДЕС. </w:t>
      </w:r>
      <w:r>
        <w:rPr>
          <w:rFonts w:ascii="Arial" w:hAnsi="Arial" w:cs="Arial"/>
          <w:iCs/>
          <w:sz w:val="20"/>
          <w:szCs w:val="20"/>
        </w:rPr>
        <w:t xml:space="preserve">     </w:t>
      </w:r>
      <w:proofErr w:type="gramStart"/>
      <w:r w:rsidRPr="00517DC0">
        <w:rPr>
          <w:rFonts w:ascii="Arial" w:hAnsi="Arial" w:cs="Arial"/>
          <w:iCs/>
          <w:sz w:val="20"/>
          <w:szCs w:val="20"/>
        </w:rPr>
        <w:t>Ред. 2) (принят и введен в действие приказом Федерального агентства по техническому  регулированию и метрологии от 31.01.2014 № 14-ст)).</w:t>
      </w:r>
      <w:proofErr w:type="gramEnd"/>
    </w:p>
    <w:p w:rsidR="00517DC0" w:rsidRDefault="00517DC0" w:rsidP="006B18D2">
      <w:pPr>
        <w:spacing w:before="150" w:after="150"/>
        <w:ind w:right="147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517DC0">
        <w:rPr>
          <w:rFonts w:ascii="Arial" w:eastAsia="Times New Roman" w:hAnsi="Arial" w:cs="Arial"/>
          <w:b/>
          <w:iCs/>
          <w:sz w:val="20"/>
          <w:szCs w:val="20"/>
          <w:lang w:eastAsia="ru-RU"/>
        </w:rPr>
        <w:t xml:space="preserve">Экспериментальные разработки – </w:t>
      </w:r>
      <w:r w:rsidRPr="00517DC0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деятельность, основанная на знаниях, приобретенных в результате проведения научных исследований или на основе практического опыта и направленная на сохранение жизни и здоровья человека, создание новых материалов, продуктов, процессов, устройств, услуг, систем или методов и их дальнейшее совершенствование (в соответствии с Общероссийским классификатором видов экономической деятельности </w:t>
      </w:r>
      <w:proofErr w:type="gramStart"/>
      <w:r w:rsidRPr="00517DC0">
        <w:rPr>
          <w:rFonts w:ascii="Arial" w:eastAsia="Times New Roman" w:hAnsi="Arial" w:cs="Arial"/>
          <w:iCs/>
          <w:sz w:val="20"/>
          <w:szCs w:val="20"/>
          <w:lang w:eastAsia="ru-RU"/>
        </w:rPr>
        <w:t>ОК</w:t>
      </w:r>
      <w:proofErr w:type="gramEnd"/>
      <w:r w:rsidRPr="00517DC0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029-2014 (КДЕС. </w:t>
      </w:r>
      <w:proofErr w:type="gramStart"/>
      <w:r w:rsidRPr="00517DC0">
        <w:rPr>
          <w:rFonts w:ascii="Arial" w:eastAsia="Times New Roman" w:hAnsi="Arial" w:cs="Arial"/>
          <w:iCs/>
          <w:sz w:val="20"/>
          <w:szCs w:val="20"/>
          <w:lang w:eastAsia="ru-RU"/>
        </w:rPr>
        <w:t>Ред. 2) (принят и введен в действие приказом Федерального агентства по техническому  регулированию и метрологии от 31.01.2014 № 14-ст)).</w:t>
      </w:r>
      <w:proofErr w:type="gramEnd"/>
    </w:p>
    <w:p w:rsidR="00DB2BBE" w:rsidRPr="007B5F0A" w:rsidRDefault="00DB2BBE" w:rsidP="00DB2BBE">
      <w:pPr>
        <w:spacing w:before="150" w:after="150"/>
        <w:ind w:right="147"/>
        <w:rPr>
          <w:rFonts w:ascii="Arial" w:eastAsia="Times New Roman" w:hAnsi="Arial" w:cs="Arial"/>
          <w:sz w:val="20"/>
          <w:szCs w:val="20"/>
          <w:lang w:eastAsia="ru-RU"/>
        </w:rPr>
      </w:pPr>
      <w:r w:rsidRPr="007B5F0A">
        <w:rPr>
          <w:rFonts w:ascii="Arial" w:eastAsia="Times New Roman" w:hAnsi="Arial" w:cs="Arial"/>
          <w:b/>
          <w:sz w:val="20"/>
          <w:szCs w:val="20"/>
          <w:lang w:eastAsia="ru-RU"/>
        </w:rPr>
        <w:t>Капитальные затраты</w:t>
      </w:r>
      <w:r w:rsidR="008D7FE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на научные исследования и разработки</w:t>
      </w:r>
      <w:r w:rsidRPr="007B5F0A">
        <w:rPr>
          <w:rFonts w:ascii="Arial" w:eastAsia="Times New Roman" w:hAnsi="Arial" w:cs="Arial"/>
          <w:sz w:val="20"/>
          <w:szCs w:val="20"/>
          <w:lang w:eastAsia="ru-RU"/>
        </w:rPr>
        <w:t xml:space="preserve"> – затраты на </w:t>
      </w:r>
      <w:r w:rsidR="008D7FED">
        <w:rPr>
          <w:rFonts w:ascii="Arial" w:eastAsia="Times New Roman" w:hAnsi="Arial" w:cs="Arial"/>
          <w:sz w:val="20"/>
          <w:szCs w:val="20"/>
          <w:lang w:eastAsia="ru-RU"/>
        </w:rPr>
        <w:t>приобретение земельных участков;</w:t>
      </w:r>
      <w:r w:rsidRPr="007B5F0A">
        <w:rPr>
          <w:rFonts w:ascii="Arial" w:eastAsia="Times New Roman" w:hAnsi="Arial" w:cs="Arial"/>
          <w:sz w:val="20"/>
          <w:szCs w:val="20"/>
          <w:lang w:eastAsia="ru-RU"/>
        </w:rPr>
        <w:t xml:space="preserve"> строительство или покупк</w:t>
      </w:r>
      <w:r w:rsidR="008D7FED">
        <w:rPr>
          <w:rFonts w:ascii="Arial" w:eastAsia="Times New Roman" w:hAnsi="Arial" w:cs="Arial"/>
          <w:sz w:val="20"/>
          <w:szCs w:val="20"/>
          <w:lang w:eastAsia="ru-RU"/>
        </w:rPr>
        <w:t>у зданий;</w:t>
      </w:r>
      <w:r w:rsidRPr="007B5F0A">
        <w:rPr>
          <w:rFonts w:ascii="Arial" w:eastAsia="Times New Roman" w:hAnsi="Arial" w:cs="Arial"/>
          <w:sz w:val="20"/>
          <w:szCs w:val="20"/>
          <w:lang w:eastAsia="ru-RU"/>
        </w:rPr>
        <w:t xml:space="preserve"> приобретение оборудования, включаемого</w:t>
      </w:r>
      <w:r w:rsidR="008D7FED">
        <w:rPr>
          <w:rFonts w:ascii="Arial" w:eastAsia="Times New Roman" w:hAnsi="Arial" w:cs="Arial"/>
          <w:sz w:val="20"/>
          <w:szCs w:val="20"/>
          <w:lang w:eastAsia="ru-RU"/>
        </w:rPr>
        <w:t xml:space="preserve"> в состав основных фондов; объектов, относящихся к интеллектуальной собственности и продуктам интеллектуальной деятельности; прочие капитальные затраты на научные исследования и разработки, бухгалтерский учет которых осуществляется в порядке, установленном для учета вложений во внеоборотные активы.</w:t>
      </w:r>
    </w:p>
    <w:p w:rsidR="006B18D2" w:rsidRPr="006B18D2" w:rsidRDefault="001B6E10" w:rsidP="006B18D2">
      <w:pPr>
        <w:spacing w:before="150" w:after="150"/>
        <w:ind w:right="147"/>
        <w:rPr>
          <w:rFonts w:ascii="Arial" w:eastAsia="Times New Roman" w:hAnsi="Arial" w:cs="Arial"/>
          <w:sz w:val="20"/>
          <w:szCs w:val="20"/>
          <w:lang w:eastAsia="ru-RU"/>
        </w:rPr>
      </w:pPr>
      <w:r w:rsidRPr="00EC309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Объем выполненных работ </w:t>
      </w:r>
      <w:r w:rsidR="00EC3092" w:rsidRPr="00EC3092">
        <w:rPr>
          <w:rFonts w:ascii="Arial" w:eastAsia="Times New Roman" w:hAnsi="Arial" w:cs="Arial"/>
          <w:b/>
          <w:sz w:val="20"/>
          <w:szCs w:val="20"/>
          <w:lang w:eastAsia="ru-RU"/>
        </w:rPr>
        <w:t>и услуг</w:t>
      </w:r>
      <w:r w:rsidR="00EC309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73EDB">
        <w:rPr>
          <w:rFonts w:ascii="Arial" w:eastAsia="Times New Roman" w:hAnsi="Arial" w:cs="Arial"/>
          <w:sz w:val="20"/>
          <w:szCs w:val="20"/>
          <w:lang w:eastAsia="ru-RU"/>
        </w:rPr>
        <w:t>включает на</w:t>
      </w:r>
      <w:r w:rsidR="006B18D2">
        <w:rPr>
          <w:rFonts w:ascii="Arial" w:eastAsia="Times New Roman" w:hAnsi="Arial" w:cs="Arial"/>
          <w:sz w:val="20"/>
          <w:szCs w:val="20"/>
          <w:lang w:eastAsia="ru-RU"/>
        </w:rPr>
        <w:t>учные исследования и разработки;</w:t>
      </w:r>
      <w:r w:rsidRPr="00873EDB">
        <w:rPr>
          <w:rFonts w:ascii="Arial" w:eastAsia="Times New Roman" w:hAnsi="Arial" w:cs="Arial"/>
          <w:sz w:val="20"/>
          <w:szCs w:val="20"/>
          <w:lang w:eastAsia="ru-RU"/>
        </w:rPr>
        <w:t xml:space="preserve"> научно-технические</w:t>
      </w:r>
      <w:r w:rsidR="006B18D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B18D2" w:rsidRPr="00873EDB">
        <w:rPr>
          <w:rFonts w:ascii="Arial" w:eastAsia="Times New Roman" w:hAnsi="Arial" w:cs="Arial"/>
          <w:sz w:val="20"/>
          <w:szCs w:val="20"/>
          <w:lang w:eastAsia="ru-RU"/>
        </w:rPr>
        <w:t>услуги</w:t>
      </w:r>
      <w:r w:rsidR="006B18D2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Pr="00873EDB">
        <w:rPr>
          <w:rFonts w:ascii="Arial" w:eastAsia="Times New Roman" w:hAnsi="Arial" w:cs="Arial"/>
          <w:sz w:val="20"/>
          <w:szCs w:val="20"/>
          <w:lang w:eastAsia="ru-RU"/>
        </w:rPr>
        <w:t xml:space="preserve"> обра</w:t>
      </w:r>
      <w:r w:rsidR="006B18D2">
        <w:rPr>
          <w:rFonts w:ascii="Arial" w:eastAsia="Times New Roman" w:hAnsi="Arial" w:cs="Arial"/>
          <w:sz w:val="20"/>
          <w:szCs w:val="20"/>
          <w:lang w:eastAsia="ru-RU"/>
        </w:rPr>
        <w:t>зовательные услуги;</w:t>
      </w:r>
      <w:r w:rsidRPr="00873EDB">
        <w:rPr>
          <w:rFonts w:ascii="Arial" w:eastAsia="Times New Roman" w:hAnsi="Arial" w:cs="Arial"/>
          <w:sz w:val="20"/>
          <w:szCs w:val="20"/>
          <w:lang w:eastAsia="ru-RU"/>
        </w:rPr>
        <w:t xml:space="preserve"> товары, работы, услуг</w:t>
      </w:r>
      <w:r w:rsidR="006B18D2">
        <w:rPr>
          <w:rFonts w:ascii="Arial" w:eastAsia="Times New Roman" w:hAnsi="Arial" w:cs="Arial"/>
          <w:sz w:val="20"/>
          <w:szCs w:val="20"/>
          <w:lang w:eastAsia="ru-RU"/>
        </w:rPr>
        <w:t xml:space="preserve">и производственного характера; </w:t>
      </w:r>
      <w:r w:rsidR="006B18D2" w:rsidRPr="006B18D2">
        <w:rPr>
          <w:rFonts w:ascii="Arial" w:eastAsia="Times New Roman" w:hAnsi="Arial" w:cs="Arial"/>
          <w:sz w:val="20"/>
          <w:szCs w:val="20"/>
          <w:lang w:eastAsia="ru-RU"/>
        </w:rPr>
        <w:t>другие работы (услуги)</w:t>
      </w:r>
      <w:r w:rsidR="006B18D2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6B18D2" w:rsidRPr="006B18D2">
        <w:rPr>
          <w:rFonts w:ascii="Arial" w:eastAsia="Times New Roman" w:hAnsi="Arial" w:cs="Arial"/>
          <w:sz w:val="20"/>
          <w:szCs w:val="20"/>
          <w:lang w:eastAsia="ru-RU"/>
        </w:rPr>
        <w:t>В выпол</w:t>
      </w:r>
      <w:r w:rsidR="00EC3092">
        <w:rPr>
          <w:rFonts w:ascii="Arial" w:eastAsia="Times New Roman" w:hAnsi="Arial" w:cs="Arial"/>
          <w:sz w:val="20"/>
          <w:szCs w:val="20"/>
          <w:lang w:eastAsia="ru-RU"/>
        </w:rPr>
        <w:t xml:space="preserve">ненный объем работ и </w:t>
      </w:r>
      <w:r w:rsidR="006B18D2">
        <w:rPr>
          <w:rFonts w:ascii="Arial" w:eastAsia="Times New Roman" w:hAnsi="Arial" w:cs="Arial"/>
          <w:sz w:val="20"/>
          <w:szCs w:val="20"/>
          <w:lang w:eastAsia="ru-RU"/>
        </w:rPr>
        <w:t>услуг</w:t>
      </w:r>
      <w:r w:rsidR="006B18D2" w:rsidRPr="006B18D2">
        <w:rPr>
          <w:rFonts w:ascii="Arial" w:eastAsia="Times New Roman" w:hAnsi="Arial" w:cs="Arial"/>
          <w:sz w:val="20"/>
          <w:szCs w:val="20"/>
          <w:lang w:eastAsia="ru-RU"/>
        </w:rPr>
        <w:t xml:space="preserve"> включается стоимость всех работ, услуг, осуществленных в отчетном году для собственных нужд за счет собственных средств организации (нераспределенной прибыли, целевого финансирования (пожертвований), взносов учредителей (уставного капитала) и др.), независимо от источников их формирования и времени поступления средств на их финансирование.</w:t>
      </w:r>
      <w:bookmarkStart w:id="0" w:name="_GoBack"/>
      <w:bookmarkEnd w:id="0"/>
    </w:p>
    <w:sectPr w:rsidR="006B18D2" w:rsidRPr="006B18D2" w:rsidSect="00DB0ABB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31" w:rsidRDefault="004C3231" w:rsidP="00AA3F48">
      <w:r>
        <w:separator/>
      </w:r>
    </w:p>
  </w:endnote>
  <w:endnote w:type="continuationSeparator" w:id="0">
    <w:p w:rsidR="004C3231" w:rsidRDefault="004C3231" w:rsidP="00AA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31" w:rsidRDefault="004C3231" w:rsidP="00AA3F48">
      <w:r>
        <w:separator/>
      </w:r>
    </w:p>
  </w:footnote>
  <w:footnote w:type="continuationSeparator" w:id="0">
    <w:p w:rsidR="004C3231" w:rsidRDefault="004C3231" w:rsidP="00AA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B7"/>
    <w:rsid w:val="00010540"/>
    <w:rsid w:val="00022E55"/>
    <w:rsid w:val="0003062A"/>
    <w:rsid w:val="00044E03"/>
    <w:rsid w:val="000843B9"/>
    <w:rsid w:val="00091A06"/>
    <w:rsid w:val="000B3DAA"/>
    <w:rsid w:val="000B453C"/>
    <w:rsid w:val="000C322A"/>
    <w:rsid w:val="000D0959"/>
    <w:rsid w:val="000F1BBC"/>
    <w:rsid w:val="000F4805"/>
    <w:rsid w:val="001031AD"/>
    <w:rsid w:val="00160CA8"/>
    <w:rsid w:val="00166D04"/>
    <w:rsid w:val="00176762"/>
    <w:rsid w:val="00184D95"/>
    <w:rsid w:val="001B241B"/>
    <w:rsid w:val="001B4DA3"/>
    <w:rsid w:val="001B5913"/>
    <w:rsid w:val="001B6E10"/>
    <w:rsid w:val="001C7BAE"/>
    <w:rsid w:val="001D6B62"/>
    <w:rsid w:val="0020419E"/>
    <w:rsid w:val="00223A15"/>
    <w:rsid w:val="002251AF"/>
    <w:rsid w:val="0023139F"/>
    <w:rsid w:val="00237489"/>
    <w:rsid w:val="00241C17"/>
    <w:rsid w:val="00254E88"/>
    <w:rsid w:val="00255638"/>
    <w:rsid w:val="00272712"/>
    <w:rsid w:val="0028758F"/>
    <w:rsid w:val="002C0314"/>
    <w:rsid w:val="002D01C8"/>
    <w:rsid w:val="002D7322"/>
    <w:rsid w:val="002E0F55"/>
    <w:rsid w:val="002F1C7F"/>
    <w:rsid w:val="003212F3"/>
    <w:rsid w:val="00326E77"/>
    <w:rsid w:val="00333AE4"/>
    <w:rsid w:val="00342825"/>
    <w:rsid w:val="00353A52"/>
    <w:rsid w:val="0036438D"/>
    <w:rsid w:val="003752A1"/>
    <w:rsid w:val="003A11A0"/>
    <w:rsid w:val="003B451D"/>
    <w:rsid w:val="003B539B"/>
    <w:rsid w:val="003E7BB1"/>
    <w:rsid w:val="00400453"/>
    <w:rsid w:val="00413035"/>
    <w:rsid w:val="004260FC"/>
    <w:rsid w:val="004430F1"/>
    <w:rsid w:val="004545B7"/>
    <w:rsid w:val="0045471E"/>
    <w:rsid w:val="0047407F"/>
    <w:rsid w:val="0048232E"/>
    <w:rsid w:val="00484DCF"/>
    <w:rsid w:val="00485E53"/>
    <w:rsid w:val="00492612"/>
    <w:rsid w:val="004B6050"/>
    <w:rsid w:val="004C3231"/>
    <w:rsid w:val="004C745D"/>
    <w:rsid w:val="004E363E"/>
    <w:rsid w:val="00502B93"/>
    <w:rsid w:val="00517DC0"/>
    <w:rsid w:val="005425D7"/>
    <w:rsid w:val="005472F9"/>
    <w:rsid w:val="005721AC"/>
    <w:rsid w:val="00575B87"/>
    <w:rsid w:val="00585995"/>
    <w:rsid w:val="00595A5C"/>
    <w:rsid w:val="00596F65"/>
    <w:rsid w:val="005A2EE5"/>
    <w:rsid w:val="005A7EA8"/>
    <w:rsid w:val="005C1C50"/>
    <w:rsid w:val="005D1C53"/>
    <w:rsid w:val="005D24BB"/>
    <w:rsid w:val="005D5080"/>
    <w:rsid w:val="005E1189"/>
    <w:rsid w:val="005E3EBD"/>
    <w:rsid w:val="005E59B7"/>
    <w:rsid w:val="00605EC5"/>
    <w:rsid w:val="00607008"/>
    <w:rsid w:val="00616662"/>
    <w:rsid w:val="00622037"/>
    <w:rsid w:val="006257ED"/>
    <w:rsid w:val="00634B47"/>
    <w:rsid w:val="00640260"/>
    <w:rsid w:val="00643441"/>
    <w:rsid w:val="00663FBB"/>
    <w:rsid w:val="006823A7"/>
    <w:rsid w:val="00696C26"/>
    <w:rsid w:val="006B0D07"/>
    <w:rsid w:val="006B18D2"/>
    <w:rsid w:val="006C2497"/>
    <w:rsid w:val="006C759B"/>
    <w:rsid w:val="00740E49"/>
    <w:rsid w:val="00747E7F"/>
    <w:rsid w:val="007700E6"/>
    <w:rsid w:val="00771186"/>
    <w:rsid w:val="0079741F"/>
    <w:rsid w:val="007B5F0A"/>
    <w:rsid w:val="007D1233"/>
    <w:rsid w:val="007F30D2"/>
    <w:rsid w:val="007F3CC6"/>
    <w:rsid w:val="00812563"/>
    <w:rsid w:val="0085209B"/>
    <w:rsid w:val="008548C4"/>
    <w:rsid w:val="00871A78"/>
    <w:rsid w:val="00871EEA"/>
    <w:rsid w:val="008725C9"/>
    <w:rsid w:val="00873EDB"/>
    <w:rsid w:val="008908B8"/>
    <w:rsid w:val="008A79F7"/>
    <w:rsid w:val="008D7FED"/>
    <w:rsid w:val="008F5A6D"/>
    <w:rsid w:val="008F6F18"/>
    <w:rsid w:val="009010EC"/>
    <w:rsid w:val="00921394"/>
    <w:rsid w:val="009245CB"/>
    <w:rsid w:val="00931F6C"/>
    <w:rsid w:val="009333E8"/>
    <w:rsid w:val="00955EA9"/>
    <w:rsid w:val="00963760"/>
    <w:rsid w:val="00984F85"/>
    <w:rsid w:val="009851FE"/>
    <w:rsid w:val="009856E2"/>
    <w:rsid w:val="00990260"/>
    <w:rsid w:val="00994947"/>
    <w:rsid w:val="009A6203"/>
    <w:rsid w:val="009B01EF"/>
    <w:rsid w:val="009C5E75"/>
    <w:rsid w:val="009E090C"/>
    <w:rsid w:val="009F283F"/>
    <w:rsid w:val="00A03D9A"/>
    <w:rsid w:val="00A20504"/>
    <w:rsid w:val="00A60100"/>
    <w:rsid w:val="00A7484E"/>
    <w:rsid w:val="00A75380"/>
    <w:rsid w:val="00A77A4D"/>
    <w:rsid w:val="00AA2620"/>
    <w:rsid w:val="00AA3F48"/>
    <w:rsid w:val="00AA42C5"/>
    <w:rsid w:val="00AA74A4"/>
    <w:rsid w:val="00AC71F8"/>
    <w:rsid w:val="00AD0C87"/>
    <w:rsid w:val="00AF242A"/>
    <w:rsid w:val="00B03149"/>
    <w:rsid w:val="00B2192A"/>
    <w:rsid w:val="00B556B6"/>
    <w:rsid w:val="00B66528"/>
    <w:rsid w:val="00B85537"/>
    <w:rsid w:val="00B92E21"/>
    <w:rsid w:val="00BE2313"/>
    <w:rsid w:val="00BE2890"/>
    <w:rsid w:val="00BF65EA"/>
    <w:rsid w:val="00C04E22"/>
    <w:rsid w:val="00C10811"/>
    <w:rsid w:val="00C274AB"/>
    <w:rsid w:val="00C35877"/>
    <w:rsid w:val="00C53848"/>
    <w:rsid w:val="00C73A3E"/>
    <w:rsid w:val="00C84497"/>
    <w:rsid w:val="00C87B78"/>
    <w:rsid w:val="00C96228"/>
    <w:rsid w:val="00CA6557"/>
    <w:rsid w:val="00CB49AA"/>
    <w:rsid w:val="00CC19EB"/>
    <w:rsid w:val="00CC2881"/>
    <w:rsid w:val="00CE32FB"/>
    <w:rsid w:val="00CE7898"/>
    <w:rsid w:val="00D01941"/>
    <w:rsid w:val="00D1582E"/>
    <w:rsid w:val="00D20761"/>
    <w:rsid w:val="00D4475A"/>
    <w:rsid w:val="00D63DB4"/>
    <w:rsid w:val="00D70287"/>
    <w:rsid w:val="00D743E0"/>
    <w:rsid w:val="00D8677C"/>
    <w:rsid w:val="00DA429D"/>
    <w:rsid w:val="00DB0ABB"/>
    <w:rsid w:val="00DB2BBE"/>
    <w:rsid w:val="00DE1688"/>
    <w:rsid w:val="00DF2C0E"/>
    <w:rsid w:val="00E16022"/>
    <w:rsid w:val="00E66E8C"/>
    <w:rsid w:val="00E67368"/>
    <w:rsid w:val="00E71ED7"/>
    <w:rsid w:val="00E72FA7"/>
    <w:rsid w:val="00E75707"/>
    <w:rsid w:val="00E81E40"/>
    <w:rsid w:val="00EB4A0F"/>
    <w:rsid w:val="00EC3092"/>
    <w:rsid w:val="00EC60E4"/>
    <w:rsid w:val="00EC6BFD"/>
    <w:rsid w:val="00EE4794"/>
    <w:rsid w:val="00EE589C"/>
    <w:rsid w:val="00F0204F"/>
    <w:rsid w:val="00F173B8"/>
    <w:rsid w:val="00F23337"/>
    <w:rsid w:val="00F64849"/>
    <w:rsid w:val="00F67F74"/>
    <w:rsid w:val="00F766FC"/>
    <w:rsid w:val="00F77BCF"/>
    <w:rsid w:val="00FB7970"/>
    <w:rsid w:val="00FC2ECD"/>
    <w:rsid w:val="00FC5616"/>
    <w:rsid w:val="00FC6A8E"/>
    <w:rsid w:val="00FE456D"/>
    <w:rsid w:val="00FE5165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5E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1C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C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3F48"/>
  </w:style>
  <w:style w:type="paragraph" w:styleId="a9">
    <w:name w:val="footer"/>
    <w:basedOn w:val="a"/>
    <w:link w:val="aa"/>
    <w:uiPriority w:val="99"/>
    <w:unhideWhenUsed/>
    <w:rsid w:val="00AA3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3F48"/>
  </w:style>
  <w:style w:type="paragraph" w:customStyle="1" w:styleId="ConsPlusNormal">
    <w:name w:val="ConsPlusNormal"/>
    <w:rsid w:val="002F1C7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5E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1C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C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3F48"/>
  </w:style>
  <w:style w:type="paragraph" w:styleId="a9">
    <w:name w:val="footer"/>
    <w:basedOn w:val="a"/>
    <w:link w:val="aa"/>
    <w:uiPriority w:val="99"/>
    <w:unhideWhenUsed/>
    <w:rsid w:val="00AA3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3F48"/>
  </w:style>
  <w:style w:type="paragraph" w:customStyle="1" w:styleId="ConsPlusNormal">
    <w:name w:val="ConsPlusNormal"/>
    <w:rsid w:val="002F1C7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3FE3-CAF9-42EE-BA70-E2F529B9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Горева Елена Александровна</dc:creator>
  <cp:lastModifiedBy>Геращенко Ольга Викторовна</cp:lastModifiedBy>
  <cp:revision>4</cp:revision>
  <cp:lastPrinted>2019-03-21T08:30:00Z</cp:lastPrinted>
  <dcterms:created xsi:type="dcterms:W3CDTF">2019-03-21T08:01:00Z</dcterms:created>
  <dcterms:modified xsi:type="dcterms:W3CDTF">2019-03-21T09:08:00Z</dcterms:modified>
</cp:coreProperties>
</file>