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ED1" w:rsidRPr="00741ED1" w:rsidRDefault="00741ED1" w:rsidP="00741ED1">
      <w:pPr>
        <w:spacing w:before="100" w:beforeAutospacing="1" w:after="100" w:afterAutospacing="1" w:line="240" w:lineRule="auto"/>
        <w:ind w:firstLine="0"/>
        <w:jc w:val="center"/>
        <w:rPr>
          <w:rFonts w:ascii="Arial" w:eastAsia="Times New Roman" w:hAnsi="Arial" w:cs="Arial"/>
          <w:b/>
          <w:bCs/>
          <w:color w:val="000000"/>
          <w:sz w:val="15"/>
          <w:szCs w:val="15"/>
          <w:lang w:eastAsia="ru-RU"/>
        </w:rPr>
      </w:pPr>
      <w:r w:rsidRPr="00741ED1">
        <w:rPr>
          <w:rFonts w:ascii="Arial" w:eastAsia="Times New Roman" w:hAnsi="Arial" w:cs="Arial"/>
          <w:b/>
          <w:bCs/>
          <w:color w:val="000000"/>
          <w:sz w:val="15"/>
          <w:szCs w:val="15"/>
          <w:lang w:eastAsia="ru-RU"/>
        </w:rPr>
        <w:t>4.1.2. Методология обследования </w:t>
      </w:r>
      <w:r w:rsidRPr="00741ED1">
        <w:rPr>
          <w:rFonts w:ascii="Arial" w:eastAsia="Times New Roman" w:hAnsi="Arial" w:cs="Arial"/>
          <w:b/>
          <w:bCs/>
          <w:color w:val="000000"/>
          <w:sz w:val="15"/>
          <w:szCs w:val="15"/>
          <w:lang w:eastAsia="ru-RU"/>
        </w:rPr>
        <w:br/>
        <w:t>потребительских ожиданий населения</w:t>
      </w:r>
    </w:p>
    <w:p w:rsidR="00741ED1" w:rsidRPr="00741ED1" w:rsidRDefault="00741ED1" w:rsidP="00741ED1">
      <w:pPr>
        <w:spacing w:before="100" w:beforeAutospacing="1" w:after="100" w:afterAutospacing="1" w:line="240" w:lineRule="auto"/>
        <w:ind w:firstLine="0"/>
        <w:jc w:val="left"/>
        <w:rPr>
          <w:rFonts w:eastAsia="Times New Roman" w:cs="Times New Roman"/>
          <w:color w:val="000000"/>
          <w:sz w:val="27"/>
          <w:szCs w:val="27"/>
          <w:lang w:eastAsia="ru-RU"/>
        </w:rPr>
      </w:pPr>
      <w:r w:rsidRPr="00741ED1">
        <w:rPr>
          <w:rFonts w:ascii="Arial" w:eastAsia="Times New Roman" w:hAnsi="Arial" w:cs="Arial"/>
          <w:color w:val="000000"/>
          <w:sz w:val="15"/>
          <w:szCs w:val="15"/>
          <w:lang w:eastAsia="ru-RU"/>
        </w:rPr>
        <w:t xml:space="preserve">Целью обследования потребительских ожиданий населения (далее - обследование) является определение </w:t>
      </w:r>
      <w:proofErr w:type="gramStart"/>
      <w:r w:rsidRPr="00741ED1">
        <w:rPr>
          <w:rFonts w:ascii="Arial" w:eastAsia="Times New Roman" w:hAnsi="Arial" w:cs="Arial"/>
          <w:color w:val="000000"/>
          <w:sz w:val="15"/>
          <w:szCs w:val="15"/>
          <w:lang w:eastAsia="ru-RU"/>
        </w:rPr>
        <w:t>особенностей изменения потребительских ожиданий различных групп населения России</w:t>
      </w:r>
      <w:proofErr w:type="gramEnd"/>
      <w:r w:rsidRPr="00741ED1">
        <w:rPr>
          <w:rFonts w:ascii="Arial" w:eastAsia="Times New Roman" w:hAnsi="Arial" w:cs="Arial"/>
          <w:color w:val="000000"/>
          <w:sz w:val="15"/>
          <w:szCs w:val="15"/>
          <w:lang w:eastAsia="ru-RU"/>
        </w:rPr>
        <w:t>.</w:t>
      </w:r>
    </w:p>
    <w:p w:rsidR="00741ED1" w:rsidRPr="00741ED1" w:rsidRDefault="00741ED1" w:rsidP="00741ED1">
      <w:pPr>
        <w:spacing w:before="100" w:beforeAutospacing="1" w:after="100" w:afterAutospacing="1" w:line="240" w:lineRule="auto"/>
        <w:ind w:firstLine="0"/>
        <w:jc w:val="left"/>
        <w:rPr>
          <w:rFonts w:eastAsia="Times New Roman" w:cs="Times New Roman"/>
          <w:color w:val="000000"/>
          <w:sz w:val="27"/>
          <w:szCs w:val="27"/>
          <w:lang w:eastAsia="ru-RU"/>
        </w:rPr>
      </w:pPr>
      <w:proofErr w:type="gramStart"/>
      <w:r w:rsidRPr="00741ED1">
        <w:rPr>
          <w:rFonts w:ascii="Arial" w:eastAsia="Times New Roman" w:hAnsi="Arial" w:cs="Arial"/>
          <w:color w:val="000000"/>
          <w:sz w:val="15"/>
          <w:szCs w:val="15"/>
          <w:lang w:eastAsia="ru-RU"/>
        </w:rPr>
        <w:t>В соответствии с целью определены следующие задачи обследования:</w:t>
      </w:r>
      <w:r w:rsidRPr="00741ED1">
        <w:rPr>
          <w:rFonts w:ascii="Arial" w:eastAsia="Times New Roman" w:hAnsi="Arial" w:cs="Arial"/>
          <w:color w:val="000000"/>
          <w:sz w:val="15"/>
          <w:szCs w:val="15"/>
          <w:lang w:eastAsia="ru-RU"/>
        </w:rPr>
        <w:br/>
        <w:t>изучение мнения населения о динамике общей экономической ситуации;</w:t>
      </w:r>
      <w:r w:rsidRPr="00741ED1">
        <w:rPr>
          <w:rFonts w:ascii="Arial" w:eastAsia="Times New Roman" w:hAnsi="Arial" w:cs="Arial"/>
          <w:color w:val="000000"/>
          <w:sz w:val="15"/>
          <w:szCs w:val="15"/>
          <w:lang w:eastAsia="ru-RU"/>
        </w:rPr>
        <w:br/>
        <w:t>изучение мнения населения о динамике личного материального положения;</w:t>
      </w:r>
      <w:r w:rsidRPr="00741ED1">
        <w:rPr>
          <w:rFonts w:ascii="Arial" w:eastAsia="Times New Roman" w:hAnsi="Arial" w:cs="Arial"/>
          <w:color w:val="000000"/>
          <w:sz w:val="15"/>
          <w:szCs w:val="15"/>
          <w:lang w:eastAsia="ru-RU"/>
        </w:rPr>
        <w:br/>
        <w:t>изучение мнения населения о рынках товаров/услуг и сбережений;</w:t>
      </w:r>
      <w:r w:rsidRPr="00741ED1">
        <w:rPr>
          <w:rFonts w:ascii="Arial" w:eastAsia="Times New Roman" w:hAnsi="Arial" w:cs="Arial"/>
          <w:color w:val="000000"/>
          <w:sz w:val="15"/>
          <w:szCs w:val="15"/>
          <w:lang w:eastAsia="ru-RU"/>
        </w:rPr>
        <w:br/>
        <w:t>расчет частных и обобщающих показателей потребительских ожиданий;</w:t>
      </w:r>
      <w:r w:rsidRPr="00741ED1">
        <w:rPr>
          <w:rFonts w:ascii="Arial" w:eastAsia="Times New Roman" w:hAnsi="Arial" w:cs="Arial"/>
          <w:color w:val="000000"/>
          <w:sz w:val="15"/>
          <w:szCs w:val="15"/>
          <w:lang w:eastAsia="ru-RU"/>
        </w:rPr>
        <w:br/>
        <w:t>исследование потребительского поведения и потребительских предпочтений населения;</w:t>
      </w:r>
      <w:r w:rsidRPr="00741ED1">
        <w:rPr>
          <w:rFonts w:ascii="Arial" w:eastAsia="Times New Roman" w:hAnsi="Arial" w:cs="Arial"/>
          <w:color w:val="000000"/>
          <w:sz w:val="15"/>
          <w:szCs w:val="15"/>
          <w:lang w:eastAsia="ru-RU"/>
        </w:rPr>
        <w:br/>
        <w:t>анализ особенностей потребительских ожиданий отдельных социально-демографических групп населения.</w:t>
      </w:r>
      <w:proofErr w:type="gramEnd"/>
    </w:p>
    <w:p w:rsidR="00741ED1" w:rsidRPr="00741ED1" w:rsidRDefault="00741ED1" w:rsidP="00741ED1">
      <w:pPr>
        <w:spacing w:before="100" w:beforeAutospacing="1" w:after="100" w:afterAutospacing="1" w:line="240" w:lineRule="auto"/>
        <w:ind w:firstLine="0"/>
        <w:jc w:val="left"/>
        <w:rPr>
          <w:rFonts w:eastAsia="Times New Roman" w:cs="Times New Roman"/>
          <w:color w:val="000000"/>
          <w:sz w:val="27"/>
          <w:szCs w:val="27"/>
          <w:lang w:eastAsia="ru-RU"/>
        </w:rPr>
      </w:pPr>
      <w:r w:rsidRPr="00741ED1">
        <w:rPr>
          <w:rFonts w:ascii="Arial" w:eastAsia="Times New Roman" w:hAnsi="Arial" w:cs="Arial"/>
          <w:color w:val="000000"/>
          <w:sz w:val="15"/>
          <w:szCs w:val="15"/>
          <w:lang w:eastAsia="ru-RU"/>
        </w:rPr>
        <w:t>Объект обследования</w:t>
      </w:r>
      <w:r w:rsidRPr="00741ED1">
        <w:rPr>
          <w:rFonts w:ascii="Arial" w:eastAsia="Times New Roman" w:hAnsi="Arial" w:cs="Arial"/>
          <w:b/>
          <w:bCs/>
          <w:color w:val="000000"/>
          <w:sz w:val="15"/>
          <w:szCs w:val="15"/>
          <w:lang w:eastAsia="ru-RU"/>
        </w:rPr>
        <w:t> </w:t>
      </w:r>
      <w:r w:rsidRPr="00741ED1">
        <w:rPr>
          <w:rFonts w:ascii="Arial" w:eastAsia="Times New Roman" w:hAnsi="Arial" w:cs="Arial"/>
          <w:color w:val="000000"/>
          <w:sz w:val="15"/>
          <w:szCs w:val="15"/>
          <w:lang w:eastAsia="ru-RU"/>
        </w:rPr>
        <w:t>- население России в возрасте 16 лет и старше, а его потребительские ожидания - предмет обследования.</w:t>
      </w:r>
    </w:p>
    <w:p w:rsidR="00741ED1" w:rsidRPr="00741ED1" w:rsidRDefault="00741ED1" w:rsidP="00741ED1">
      <w:pPr>
        <w:spacing w:before="100" w:beforeAutospacing="1" w:after="100" w:afterAutospacing="1" w:line="240" w:lineRule="auto"/>
        <w:ind w:firstLine="0"/>
        <w:jc w:val="left"/>
        <w:rPr>
          <w:rFonts w:eastAsia="Times New Roman" w:cs="Times New Roman"/>
          <w:color w:val="000000"/>
          <w:sz w:val="27"/>
          <w:szCs w:val="27"/>
          <w:lang w:eastAsia="ru-RU"/>
        </w:rPr>
      </w:pPr>
      <w:r w:rsidRPr="00741ED1">
        <w:rPr>
          <w:rFonts w:ascii="Arial" w:eastAsia="Times New Roman" w:hAnsi="Arial" w:cs="Arial"/>
          <w:color w:val="000000"/>
          <w:sz w:val="15"/>
          <w:szCs w:val="15"/>
          <w:lang w:eastAsia="ru-RU"/>
        </w:rPr>
        <w:t>Единица наблюдения</w:t>
      </w:r>
      <w:r w:rsidRPr="00741ED1">
        <w:rPr>
          <w:rFonts w:ascii="Arial" w:eastAsia="Times New Roman" w:hAnsi="Arial" w:cs="Arial"/>
          <w:b/>
          <w:bCs/>
          <w:color w:val="000000"/>
          <w:sz w:val="15"/>
          <w:szCs w:val="15"/>
          <w:lang w:eastAsia="ru-RU"/>
        </w:rPr>
        <w:t> </w:t>
      </w:r>
      <w:r w:rsidRPr="00741ED1">
        <w:rPr>
          <w:rFonts w:ascii="Arial" w:eastAsia="Times New Roman" w:hAnsi="Arial" w:cs="Arial"/>
          <w:color w:val="000000"/>
          <w:sz w:val="15"/>
          <w:szCs w:val="15"/>
          <w:lang w:eastAsia="ru-RU"/>
        </w:rPr>
        <w:t>- отдельный человек (респондент).</w:t>
      </w:r>
    </w:p>
    <w:p w:rsidR="00741ED1" w:rsidRPr="00741ED1" w:rsidRDefault="00741ED1" w:rsidP="00741ED1">
      <w:pPr>
        <w:spacing w:before="100" w:beforeAutospacing="1" w:after="100" w:afterAutospacing="1" w:line="240" w:lineRule="auto"/>
        <w:ind w:firstLine="0"/>
        <w:jc w:val="left"/>
        <w:rPr>
          <w:rFonts w:eastAsia="Times New Roman" w:cs="Times New Roman"/>
          <w:color w:val="000000"/>
          <w:sz w:val="27"/>
          <w:szCs w:val="27"/>
          <w:lang w:eastAsia="ru-RU"/>
        </w:rPr>
      </w:pPr>
      <w:r w:rsidRPr="00741ED1">
        <w:rPr>
          <w:rFonts w:ascii="Arial" w:eastAsia="Times New Roman" w:hAnsi="Arial" w:cs="Arial"/>
          <w:color w:val="000000"/>
          <w:sz w:val="15"/>
          <w:szCs w:val="15"/>
          <w:lang w:eastAsia="ru-RU"/>
        </w:rPr>
        <w:t>Метод обследования</w:t>
      </w:r>
      <w:r w:rsidRPr="00741ED1">
        <w:rPr>
          <w:rFonts w:ascii="Arial" w:eastAsia="Times New Roman" w:hAnsi="Arial" w:cs="Arial"/>
          <w:b/>
          <w:bCs/>
          <w:color w:val="000000"/>
          <w:sz w:val="15"/>
          <w:szCs w:val="15"/>
          <w:lang w:eastAsia="ru-RU"/>
        </w:rPr>
        <w:t> </w:t>
      </w:r>
      <w:r w:rsidRPr="00741ED1">
        <w:rPr>
          <w:rFonts w:ascii="Arial" w:eastAsia="Times New Roman" w:hAnsi="Arial" w:cs="Arial"/>
          <w:color w:val="000000"/>
          <w:sz w:val="15"/>
          <w:szCs w:val="15"/>
          <w:lang w:eastAsia="ru-RU"/>
        </w:rPr>
        <w:t>- формализованное персональное интервью по месту жительства респондентов.</w:t>
      </w:r>
    </w:p>
    <w:p w:rsidR="00741ED1" w:rsidRPr="00741ED1" w:rsidRDefault="00741ED1" w:rsidP="00741ED1">
      <w:pPr>
        <w:spacing w:before="100" w:beforeAutospacing="1" w:after="100" w:afterAutospacing="1" w:line="240" w:lineRule="auto"/>
        <w:ind w:firstLine="0"/>
        <w:jc w:val="left"/>
        <w:rPr>
          <w:rFonts w:ascii="Arial" w:eastAsia="Times New Roman" w:hAnsi="Arial" w:cs="Arial"/>
          <w:color w:val="000000"/>
          <w:sz w:val="15"/>
          <w:szCs w:val="15"/>
          <w:lang w:eastAsia="ru-RU"/>
        </w:rPr>
      </w:pPr>
      <w:r w:rsidRPr="00741ED1">
        <w:rPr>
          <w:rFonts w:ascii="Arial" w:eastAsia="Times New Roman" w:hAnsi="Arial" w:cs="Arial"/>
          <w:color w:val="000000"/>
          <w:sz w:val="15"/>
          <w:szCs w:val="15"/>
          <w:lang w:eastAsia="ru-RU"/>
        </w:rPr>
        <w:t>Обследование потребительских ожиданий населения организуется ежеквартально в 8</w:t>
      </w:r>
      <w:r w:rsidR="00B878D7">
        <w:rPr>
          <w:rFonts w:ascii="Arial" w:eastAsia="Times New Roman" w:hAnsi="Arial" w:cs="Arial"/>
          <w:color w:val="000000"/>
          <w:sz w:val="15"/>
          <w:szCs w:val="15"/>
          <w:lang w:eastAsia="ru-RU"/>
        </w:rPr>
        <w:t>5</w:t>
      </w:r>
      <w:r w:rsidRPr="00741ED1">
        <w:rPr>
          <w:rFonts w:ascii="Arial" w:eastAsia="Times New Roman" w:hAnsi="Arial" w:cs="Arial"/>
          <w:color w:val="000000"/>
          <w:sz w:val="15"/>
          <w:szCs w:val="15"/>
          <w:lang w:eastAsia="ru-RU"/>
        </w:rPr>
        <w:t xml:space="preserve"> субъектах Российской Федерации.</w:t>
      </w:r>
    </w:p>
    <w:p w:rsidR="00741ED1" w:rsidRPr="00741ED1" w:rsidRDefault="00741ED1" w:rsidP="00741ED1">
      <w:pPr>
        <w:spacing w:before="100" w:beforeAutospacing="1" w:after="100" w:afterAutospacing="1" w:line="240" w:lineRule="auto"/>
        <w:ind w:firstLine="0"/>
        <w:jc w:val="left"/>
        <w:rPr>
          <w:rFonts w:ascii="Arial" w:eastAsia="Times New Roman" w:hAnsi="Arial" w:cs="Arial"/>
          <w:color w:val="000000"/>
          <w:sz w:val="15"/>
          <w:szCs w:val="15"/>
          <w:lang w:eastAsia="ru-RU"/>
        </w:rPr>
      </w:pPr>
      <w:r w:rsidRPr="00741ED1">
        <w:rPr>
          <w:rFonts w:ascii="Arial" w:eastAsia="Times New Roman" w:hAnsi="Arial" w:cs="Arial"/>
          <w:color w:val="000000"/>
          <w:sz w:val="15"/>
          <w:szCs w:val="15"/>
          <w:lang w:eastAsia="ru-RU"/>
        </w:rPr>
        <w:t>Территориальные органы государственной статистики проводят сбор первичной информации, ее компьютерный ввод и контроль.</w:t>
      </w:r>
    </w:p>
    <w:p w:rsidR="00741ED1" w:rsidRPr="00741ED1" w:rsidRDefault="00B878D7" w:rsidP="00741ED1">
      <w:pPr>
        <w:spacing w:before="100" w:beforeAutospacing="1" w:after="100" w:afterAutospacing="1" w:line="240" w:lineRule="auto"/>
        <w:ind w:firstLine="0"/>
        <w:jc w:val="left"/>
        <w:rPr>
          <w:rFonts w:ascii="Arial" w:eastAsia="Times New Roman" w:hAnsi="Arial" w:cs="Arial"/>
          <w:color w:val="000000"/>
          <w:sz w:val="15"/>
          <w:szCs w:val="15"/>
          <w:lang w:eastAsia="ru-RU"/>
        </w:rPr>
      </w:pPr>
      <w:r>
        <w:rPr>
          <w:rFonts w:ascii="Arial" w:eastAsia="Times New Roman" w:hAnsi="Arial" w:cs="Arial"/>
          <w:color w:val="000000"/>
          <w:sz w:val="15"/>
          <w:szCs w:val="15"/>
          <w:lang w:eastAsia="ru-RU"/>
        </w:rPr>
        <w:t xml:space="preserve">Федеральная служба государственной статистики </w:t>
      </w:r>
      <w:r w:rsidR="00741ED1" w:rsidRPr="00741ED1">
        <w:rPr>
          <w:rFonts w:ascii="Arial" w:eastAsia="Times New Roman" w:hAnsi="Arial" w:cs="Arial"/>
          <w:color w:val="000000"/>
          <w:sz w:val="15"/>
          <w:szCs w:val="15"/>
          <w:lang w:eastAsia="ru-RU"/>
        </w:rPr>
        <w:t xml:space="preserve"> осуществляет обработку информации и представление получаемых результатов, а также обеспечивает методологическое и программное сопровождение обследования.</w:t>
      </w:r>
    </w:p>
    <w:p w:rsidR="00741ED1" w:rsidRPr="00741ED1" w:rsidRDefault="00840DBE" w:rsidP="00741ED1">
      <w:pPr>
        <w:spacing w:before="100" w:beforeAutospacing="1" w:after="100" w:afterAutospacing="1" w:line="240" w:lineRule="auto"/>
        <w:ind w:firstLine="0"/>
        <w:jc w:val="left"/>
        <w:rPr>
          <w:rFonts w:ascii="Arial" w:eastAsia="Times New Roman" w:hAnsi="Arial" w:cs="Arial"/>
          <w:color w:val="000000"/>
          <w:sz w:val="15"/>
          <w:szCs w:val="15"/>
          <w:lang w:eastAsia="ru-RU"/>
        </w:rPr>
      </w:pPr>
      <w:r>
        <w:rPr>
          <w:rFonts w:ascii="Arial" w:eastAsia="Times New Roman" w:hAnsi="Arial" w:cs="Arial"/>
          <w:color w:val="000000"/>
          <w:sz w:val="15"/>
          <w:szCs w:val="15"/>
          <w:lang w:eastAsia="ru-RU"/>
        </w:rPr>
        <w:t>«</w:t>
      </w:r>
      <w:r w:rsidR="00B878D7">
        <w:rPr>
          <w:rFonts w:ascii="Arial" w:eastAsia="Times New Roman" w:hAnsi="Arial" w:cs="Arial"/>
          <w:color w:val="000000"/>
          <w:sz w:val="15"/>
          <w:szCs w:val="15"/>
          <w:lang w:eastAsia="ru-RU"/>
        </w:rPr>
        <w:t>Опросный лист обследования потребительских ожиданий населения</w:t>
      </w:r>
      <w:r>
        <w:rPr>
          <w:rFonts w:ascii="Arial" w:eastAsia="Times New Roman" w:hAnsi="Arial" w:cs="Arial"/>
          <w:color w:val="000000"/>
          <w:sz w:val="15"/>
          <w:szCs w:val="15"/>
          <w:lang w:eastAsia="ru-RU"/>
        </w:rPr>
        <w:t>»</w:t>
      </w:r>
      <w:r w:rsidR="00B878D7">
        <w:rPr>
          <w:rFonts w:ascii="Arial" w:eastAsia="Times New Roman" w:hAnsi="Arial" w:cs="Arial"/>
          <w:color w:val="000000"/>
          <w:sz w:val="15"/>
          <w:szCs w:val="15"/>
          <w:lang w:eastAsia="ru-RU"/>
        </w:rPr>
        <w:t xml:space="preserve"> (форма </w:t>
      </w:r>
      <w:r>
        <w:rPr>
          <w:rFonts w:ascii="Arial" w:eastAsia="Times New Roman" w:hAnsi="Arial" w:cs="Arial"/>
          <w:color w:val="000000"/>
          <w:sz w:val="15"/>
          <w:szCs w:val="15"/>
          <w:lang w:eastAsia="ru-RU"/>
        </w:rPr>
        <w:t>№ </w:t>
      </w:r>
      <w:r w:rsidR="00B878D7">
        <w:rPr>
          <w:rFonts w:ascii="Arial" w:eastAsia="Times New Roman" w:hAnsi="Arial" w:cs="Arial"/>
          <w:color w:val="000000"/>
          <w:sz w:val="15"/>
          <w:szCs w:val="15"/>
          <w:lang w:eastAsia="ru-RU"/>
        </w:rPr>
        <w:t xml:space="preserve">1-ПО) утвержден приказом Росстата </w:t>
      </w:r>
      <w:r>
        <w:rPr>
          <w:rFonts w:ascii="Arial" w:eastAsia="Times New Roman" w:hAnsi="Arial" w:cs="Arial"/>
          <w:color w:val="000000"/>
          <w:sz w:val="15"/>
          <w:szCs w:val="15"/>
          <w:lang w:eastAsia="ru-RU"/>
        </w:rPr>
        <w:t xml:space="preserve">                             </w:t>
      </w:r>
      <w:bookmarkStart w:id="0" w:name="_GoBack"/>
      <w:bookmarkEnd w:id="0"/>
      <w:r w:rsidR="00B878D7" w:rsidRPr="00B878D7">
        <w:rPr>
          <w:rFonts w:ascii="Arial" w:eastAsia="Times New Roman" w:hAnsi="Arial" w:cs="Arial"/>
          <w:color w:val="000000"/>
          <w:sz w:val="15"/>
          <w:szCs w:val="15"/>
          <w:lang w:eastAsia="ru-RU"/>
        </w:rPr>
        <w:t>от 14.07.2009 №</w:t>
      </w:r>
      <w:r w:rsidR="00B878D7">
        <w:rPr>
          <w:rFonts w:ascii="Arial" w:eastAsia="Times New Roman" w:hAnsi="Arial" w:cs="Arial"/>
          <w:color w:val="000000"/>
          <w:sz w:val="15"/>
          <w:szCs w:val="15"/>
          <w:lang w:eastAsia="ru-RU"/>
        </w:rPr>
        <w:t> </w:t>
      </w:r>
      <w:r w:rsidR="00B878D7" w:rsidRPr="00B878D7">
        <w:rPr>
          <w:rFonts w:ascii="Arial" w:eastAsia="Times New Roman" w:hAnsi="Arial" w:cs="Arial"/>
          <w:color w:val="000000"/>
          <w:sz w:val="15"/>
          <w:szCs w:val="15"/>
          <w:lang w:eastAsia="ru-RU"/>
        </w:rPr>
        <w:t>136</w:t>
      </w:r>
    </w:p>
    <w:p w:rsidR="00741ED1" w:rsidRPr="00741ED1" w:rsidRDefault="00741ED1" w:rsidP="00741ED1">
      <w:pPr>
        <w:spacing w:before="100" w:beforeAutospacing="1" w:after="100" w:afterAutospacing="1" w:line="240" w:lineRule="auto"/>
        <w:ind w:firstLine="0"/>
        <w:jc w:val="left"/>
        <w:rPr>
          <w:rFonts w:ascii="Arial" w:eastAsia="Times New Roman" w:hAnsi="Arial" w:cs="Arial"/>
          <w:color w:val="000000"/>
          <w:sz w:val="15"/>
          <w:szCs w:val="15"/>
          <w:lang w:eastAsia="ru-RU"/>
        </w:rPr>
      </w:pPr>
      <w:r w:rsidRPr="00741ED1">
        <w:rPr>
          <w:rFonts w:ascii="Arial" w:eastAsia="Times New Roman" w:hAnsi="Arial" w:cs="Arial"/>
          <w:color w:val="000000"/>
          <w:sz w:val="15"/>
          <w:szCs w:val="15"/>
          <w:lang w:eastAsia="ru-RU"/>
        </w:rPr>
        <w:t>"Опросный лист обследования потребительских ожиданий населения" состоит из трех блоков: вводного блока, включающего обращение к респонденту и идентификационные коды обследования; блока - вопросника, состоящего из вопросов по основным аспектам мнения потребителей (об общей экономической ситуации, о личном материальном положении, о конъюнктуре рынка товаров/услуг и рынка сбережений); блока социально-демографических характеристик, включающего показатели, по которым проводится анализ данных о потребительских ожиданиях населения.</w:t>
      </w:r>
    </w:p>
    <w:p w:rsidR="00741ED1" w:rsidRPr="00741ED1" w:rsidRDefault="00741ED1" w:rsidP="00741ED1">
      <w:pPr>
        <w:spacing w:before="100" w:beforeAutospacing="1" w:after="100" w:afterAutospacing="1" w:line="240" w:lineRule="auto"/>
        <w:ind w:firstLine="0"/>
        <w:jc w:val="left"/>
        <w:rPr>
          <w:rFonts w:ascii="Arial" w:eastAsia="Times New Roman" w:hAnsi="Arial" w:cs="Arial"/>
          <w:color w:val="000000"/>
          <w:sz w:val="15"/>
          <w:szCs w:val="15"/>
          <w:lang w:eastAsia="ru-RU"/>
        </w:rPr>
      </w:pPr>
      <w:proofErr w:type="gramStart"/>
      <w:r w:rsidRPr="00741ED1">
        <w:rPr>
          <w:rFonts w:ascii="Arial" w:eastAsia="Times New Roman" w:hAnsi="Arial" w:cs="Arial"/>
          <w:color w:val="000000"/>
          <w:sz w:val="15"/>
          <w:szCs w:val="15"/>
          <w:lang w:eastAsia="ru-RU"/>
        </w:rPr>
        <w:t>Для обеспечения ввода первичной информации и ее контроля, формирования информационных массивов, расчета сводных таблиц по результатам обследования разрабатываются специальные комплексы электронной обработки данных для территориального и федерального уровней.</w:t>
      </w:r>
      <w:proofErr w:type="gramEnd"/>
    </w:p>
    <w:p w:rsidR="00741ED1" w:rsidRPr="00741ED1" w:rsidRDefault="00741ED1" w:rsidP="00741ED1">
      <w:pPr>
        <w:spacing w:before="100" w:beforeAutospacing="1" w:after="100" w:afterAutospacing="1" w:line="240" w:lineRule="auto"/>
        <w:ind w:firstLine="0"/>
        <w:jc w:val="left"/>
        <w:rPr>
          <w:rFonts w:ascii="Arial" w:eastAsia="Times New Roman" w:hAnsi="Arial" w:cs="Arial"/>
          <w:color w:val="000000"/>
          <w:sz w:val="15"/>
          <w:szCs w:val="15"/>
          <w:lang w:eastAsia="ru-RU"/>
        </w:rPr>
      </w:pPr>
      <w:r w:rsidRPr="00741ED1">
        <w:rPr>
          <w:rFonts w:ascii="Arial" w:eastAsia="Times New Roman" w:hAnsi="Arial" w:cs="Arial"/>
          <w:color w:val="000000"/>
          <w:sz w:val="15"/>
          <w:szCs w:val="15"/>
          <w:lang w:eastAsia="ru-RU"/>
        </w:rPr>
        <w:t>Основными выходными данными обследования потребительских ожиданий населения, которые приводятся в сводных таблицах, являются характеристики совокупности респондентов и их домохозяйств, распределение ответов респондентов на вопросы опросного листа (по отдельным социально-демографическим группам опрошенных и по их совокупности в целом), а также значения частных и обобщающих показателей потребительских ожиданий населения.</w:t>
      </w:r>
    </w:p>
    <w:p w:rsidR="00741ED1" w:rsidRPr="00741ED1" w:rsidRDefault="00741ED1" w:rsidP="00741ED1">
      <w:pPr>
        <w:spacing w:before="100" w:beforeAutospacing="1" w:after="100" w:afterAutospacing="1" w:line="240" w:lineRule="auto"/>
        <w:ind w:firstLine="0"/>
        <w:jc w:val="left"/>
        <w:rPr>
          <w:rFonts w:ascii="Arial" w:eastAsia="Times New Roman" w:hAnsi="Arial" w:cs="Arial"/>
          <w:color w:val="000000"/>
          <w:sz w:val="15"/>
          <w:szCs w:val="15"/>
          <w:lang w:eastAsia="ru-RU"/>
        </w:rPr>
      </w:pPr>
      <w:proofErr w:type="gramStart"/>
      <w:r w:rsidRPr="00741ED1">
        <w:rPr>
          <w:rFonts w:ascii="Arial" w:eastAsia="Times New Roman" w:hAnsi="Arial" w:cs="Arial"/>
          <w:color w:val="000000"/>
          <w:sz w:val="15"/>
          <w:szCs w:val="15"/>
          <w:lang w:eastAsia="ru-RU"/>
        </w:rPr>
        <w:t>Опросный лист обследования потребительских ожиданий населения позволяет определять по наиболее распространенным в мировой практике методикам коэффициенты, применяемые для изучения мнений потребителей и прогнозных оценок поведения населения в странах Европейского Сообщества, США и др. В настоящем обследовании для расчетов частных и обобщающих индексов мнения потребителей используется методика, применяемая для определения показателей, публикуемых Европейской Комиссией, а также методика, разработанная в Институте социальных</w:t>
      </w:r>
      <w:proofErr w:type="gramEnd"/>
      <w:r w:rsidRPr="00741ED1">
        <w:rPr>
          <w:rFonts w:ascii="Arial" w:eastAsia="Times New Roman" w:hAnsi="Arial" w:cs="Arial"/>
          <w:color w:val="000000"/>
          <w:sz w:val="15"/>
          <w:szCs w:val="15"/>
          <w:lang w:eastAsia="ru-RU"/>
        </w:rPr>
        <w:t xml:space="preserve"> исследований </w:t>
      </w:r>
      <w:proofErr w:type="spellStart"/>
      <w:r w:rsidRPr="00741ED1">
        <w:rPr>
          <w:rFonts w:ascii="Arial" w:eastAsia="Times New Roman" w:hAnsi="Arial" w:cs="Arial"/>
          <w:color w:val="000000"/>
          <w:sz w:val="15"/>
          <w:szCs w:val="15"/>
          <w:lang w:eastAsia="ru-RU"/>
        </w:rPr>
        <w:t>Мичиганского</w:t>
      </w:r>
      <w:proofErr w:type="spellEnd"/>
      <w:r w:rsidRPr="00741ED1">
        <w:rPr>
          <w:rFonts w:ascii="Arial" w:eastAsia="Times New Roman" w:hAnsi="Arial" w:cs="Arial"/>
          <w:color w:val="000000"/>
          <w:sz w:val="15"/>
          <w:szCs w:val="15"/>
          <w:lang w:eastAsia="ru-RU"/>
        </w:rPr>
        <w:t xml:space="preserve"> Университета (США).</w:t>
      </w:r>
    </w:p>
    <w:p w:rsidR="00741ED1" w:rsidRPr="00741ED1" w:rsidRDefault="00741ED1" w:rsidP="00741ED1">
      <w:pPr>
        <w:spacing w:before="100" w:beforeAutospacing="1" w:after="100" w:afterAutospacing="1" w:line="240" w:lineRule="auto"/>
        <w:ind w:firstLine="0"/>
        <w:jc w:val="left"/>
        <w:rPr>
          <w:rFonts w:ascii="Arial" w:eastAsia="Times New Roman" w:hAnsi="Arial" w:cs="Arial"/>
          <w:color w:val="000000"/>
          <w:sz w:val="15"/>
          <w:szCs w:val="15"/>
          <w:lang w:eastAsia="ru-RU"/>
        </w:rPr>
      </w:pPr>
      <w:r w:rsidRPr="00741ED1">
        <w:rPr>
          <w:rFonts w:ascii="Arial" w:eastAsia="Times New Roman" w:hAnsi="Arial" w:cs="Arial"/>
          <w:color w:val="000000"/>
          <w:sz w:val="15"/>
          <w:szCs w:val="15"/>
          <w:lang w:eastAsia="ru-RU"/>
        </w:rPr>
        <w:t xml:space="preserve">Основные положения применяемых методик совпадают. Их отличия состоят в перечне вопросов опросного листа, используемых для определения обобщающих индексов, в применении в ходе </w:t>
      </w:r>
      <w:proofErr w:type="gramStart"/>
      <w:r w:rsidRPr="00741ED1">
        <w:rPr>
          <w:rFonts w:ascii="Arial" w:eastAsia="Times New Roman" w:hAnsi="Arial" w:cs="Arial"/>
          <w:color w:val="000000"/>
          <w:sz w:val="15"/>
          <w:szCs w:val="15"/>
          <w:lang w:eastAsia="ru-RU"/>
        </w:rPr>
        <w:t>проведения расчетов различных алгоритмов взвешивания вариантов ответов</w:t>
      </w:r>
      <w:proofErr w:type="gramEnd"/>
      <w:r w:rsidRPr="00741ED1">
        <w:rPr>
          <w:rFonts w:ascii="Arial" w:eastAsia="Times New Roman" w:hAnsi="Arial" w:cs="Arial"/>
          <w:color w:val="000000"/>
          <w:sz w:val="15"/>
          <w:szCs w:val="15"/>
          <w:lang w:eastAsia="ru-RU"/>
        </w:rPr>
        <w:t xml:space="preserve"> респондентов, а также в количественных границах изменения получаемых индексов и некоторых особенностях интерпретации результатов расчетов.</w:t>
      </w:r>
    </w:p>
    <w:p w:rsidR="00741ED1" w:rsidRPr="00741ED1" w:rsidRDefault="00741ED1" w:rsidP="00741ED1">
      <w:pPr>
        <w:spacing w:before="100" w:beforeAutospacing="1" w:after="100" w:afterAutospacing="1" w:line="240" w:lineRule="auto"/>
        <w:ind w:firstLine="0"/>
        <w:jc w:val="left"/>
        <w:rPr>
          <w:rFonts w:ascii="Arial" w:eastAsia="Times New Roman" w:hAnsi="Arial" w:cs="Arial"/>
          <w:color w:val="000000"/>
          <w:sz w:val="15"/>
          <w:szCs w:val="15"/>
          <w:lang w:eastAsia="ru-RU"/>
        </w:rPr>
      </w:pPr>
      <w:r w:rsidRPr="00741ED1">
        <w:rPr>
          <w:rFonts w:ascii="Arial" w:eastAsia="Times New Roman" w:hAnsi="Arial" w:cs="Arial"/>
          <w:color w:val="000000"/>
          <w:sz w:val="15"/>
          <w:szCs w:val="15"/>
          <w:lang w:eastAsia="ru-RU"/>
        </w:rPr>
        <w:t>Частные индексы предназначены для изучения и оценки мнения населения по отдельным социально-экономическим аспектам общественной жизни:</w:t>
      </w:r>
    </w:p>
    <w:p w:rsidR="00741ED1" w:rsidRPr="00741ED1" w:rsidRDefault="00741ED1" w:rsidP="00741ED1">
      <w:pPr>
        <w:spacing w:before="100" w:beforeAutospacing="1" w:after="100" w:afterAutospacing="1" w:line="240" w:lineRule="auto"/>
        <w:ind w:firstLine="0"/>
        <w:jc w:val="left"/>
        <w:rPr>
          <w:rFonts w:ascii="Arial" w:eastAsia="Times New Roman" w:hAnsi="Arial" w:cs="Arial"/>
          <w:color w:val="000000"/>
          <w:sz w:val="15"/>
          <w:szCs w:val="15"/>
          <w:lang w:eastAsia="ru-RU"/>
        </w:rPr>
      </w:pPr>
      <w:r w:rsidRPr="00741ED1">
        <w:rPr>
          <w:rFonts w:ascii="Arial" w:eastAsia="Times New Roman" w:hAnsi="Arial" w:cs="Arial"/>
          <w:color w:val="000000"/>
          <w:sz w:val="15"/>
          <w:szCs w:val="15"/>
          <w:lang w:eastAsia="ru-RU"/>
        </w:rPr>
        <w:t>экономическая ситуация России (произошедшие изменения, текущее состояние, ожидаемые изменения на краткосрочную и долгосрочную перспективы);</w:t>
      </w:r>
    </w:p>
    <w:p w:rsidR="00741ED1" w:rsidRPr="00741ED1" w:rsidRDefault="00741ED1" w:rsidP="00741ED1">
      <w:pPr>
        <w:spacing w:before="100" w:beforeAutospacing="1" w:after="100" w:afterAutospacing="1" w:line="240" w:lineRule="auto"/>
        <w:ind w:firstLine="0"/>
        <w:jc w:val="left"/>
        <w:rPr>
          <w:rFonts w:ascii="Arial" w:eastAsia="Times New Roman" w:hAnsi="Arial" w:cs="Arial"/>
          <w:color w:val="000000"/>
          <w:sz w:val="15"/>
          <w:szCs w:val="15"/>
          <w:lang w:eastAsia="ru-RU"/>
        </w:rPr>
      </w:pPr>
      <w:r w:rsidRPr="00741ED1">
        <w:rPr>
          <w:rFonts w:ascii="Arial" w:eastAsia="Times New Roman" w:hAnsi="Arial" w:cs="Arial"/>
          <w:color w:val="000000"/>
          <w:sz w:val="15"/>
          <w:szCs w:val="15"/>
          <w:lang w:eastAsia="ru-RU"/>
        </w:rPr>
        <w:t>текущее состояние экономического положения территории;</w:t>
      </w:r>
    </w:p>
    <w:p w:rsidR="00741ED1" w:rsidRPr="00741ED1" w:rsidRDefault="00741ED1" w:rsidP="00741ED1">
      <w:pPr>
        <w:spacing w:before="100" w:beforeAutospacing="1" w:after="100" w:afterAutospacing="1" w:line="240" w:lineRule="auto"/>
        <w:ind w:firstLine="0"/>
        <w:jc w:val="left"/>
        <w:rPr>
          <w:rFonts w:ascii="Arial" w:eastAsia="Times New Roman" w:hAnsi="Arial" w:cs="Arial"/>
          <w:color w:val="000000"/>
          <w:sz w:val="15"/>
          <w:szCs w:val="15"/>
          <w:lang w:eastAsia="ru-RU"/>
        </w:rPr>
      </w:pPr>
      <w:r w:rsidRPr="00741ED1">
        <w:rPr>
          <w:rFonts w:ascii="Arial" w:eastAsia="Times New Roman" w:hAnsi="Arial" w:cs="Arial"/>
          <w:color w:val="000000"/>
          <w:sz w:val="15"/>
          <w:szCs w:val="15"/>
          <w:lang w:eastAsia="ru-RU"/>
        </w:rPr>
        <w:t>ожидаемое изменение цен;</w:t>
      </w:r>
    </w:p>
    <w:p w:rsidR="00741ED1" w:rsidRPr="00741ED1" w:rsidRDefault="00741ED1" w:rsidP="00741ED1">
      <w:pPr>
        <w:spacing w:before="100" w:beforeAutospacing="1" w:after="100" w:afterAutospacing="1" w:line="240" w:lineRule="auto"/>
        <w:ind w:firstLine="0"/>
        <w:jc w:val="left"/>
        <w:rPr>
          <w:rFonts w:ascii="Arial" w:eastAsia="Times New Roman" w:hAnsi="Arial" w:cs="Arial"/>
          <w:color w:val="000000"/>
          <w:sz w:val="15"/>
          <w:szCs w:val="15"/>
          <w:lang w:eastAsia="ru-RU"/>
        </w:rPr>
      </w:pPr>
      <w:r w:rsidRPr="00741ED1">
        <w:rPr>
          <w:rFonts w:ascii="Arial" w:eastAsia="Times New Roman" w:hAnsi="Arial" w:cs="Arial"/>
          <w:color w:val="000000"/>
          <w:sz w:val="15"/>
          <w:szCs w:val="15"/>
          <w:lang w:eastAsia="ru-RU"/>
        </w:rPr>
        <w:t>ожидаемое изменение числа безработных;</w:t>
      </w:r>
    </w:p>
    <w:p w:rsidR="00741ED1" w:rsidRPr="00741ED1" w:rsidRDefault="00741ED1" w:rsidP="00741ED1">
      <w:pPr>
        <w:spacing w:before="100" w:beforeAutospacing="1" w:after="100" w:afterAutospacing="1" w:line="240" w:lineRule="auto"/>
        <w:ind w:firstLine="0"/>
        <w:jc w:val="left"/>
        <w:rPr>
          <w:rFonts w:ascii="Arial" w:eastAsia="Times New Roman" w:hAnsi="Arial" w:cs="Arial"/>
          <w:color w:val="000000"/>
          <w:sz w:val="15"/>
          <w:szCs w:val="15"/>
          <w:lang w:eastAsia="ru-RU"/>
        </w:rPr>
      </w:pPr>
      <w:r w:rsidRPr="00741ED1">
        <w:rPr>
          <w:rFonts w:ascii="Arial" w:eastAsia="Times New Roman" w:hAnsi="Arial" w:cs="Arial"/>
          <w:color w:val="000000"/>
          <w:sz w:val="15"/>
          <w:szCs w:val="15"/>
          <w:lang w:eastAsia="ru-RU"/>
        </w:rPr>
        <w:t>личное материальное положение (текущее состояние, произошедшие и ожидаемые изменения);</w:t>
      </w:r>
    </w:p>
    <w:p w:rsidR="00741ED1" w:rsidRPr="00741ED1" w:rsidRDefault="00741ED1" w:rsidP="00741ED1">
      <w:pPr>
        <w:spacing w:before="100" w:beforeAutospacing="1" w:after="100" w:afterAutospacing="1" w:line="240" w:lineRule="auto"/>
        <w:ind w:firstLine="0"/>
        <w:jc w:val="left"/>
        <w:rPr>
          <w:rFonts w:ascii="Arial" w:eastAsia="Times New Roman" w:hAnsi="Arial" w:cs="Arial"/>
          <w:color w:val="000000"/>
          <w:sz w:val="15"/>
          <w:szCs w:val="15"/>
          <w:lang w:eastAsia="ru-RU"/>
        </w:rPr>
      </w:pPr>
      <w:r w:rsidRPr="00741ED1">
        <w:rPr>
          <w:rFonts w:ascii="Arial" w:eastAsia="Times New Roman" w:hAnsi="Arial" w:cs="Arial"/>
          <w:color w:val="000000"/>
          <w:sz w:val="15"/>
          <w:szCs w:val="15"/>
          <w:lang w:eastAsia="ru-RU"/>
        </w:rPr>
        <w:t>условия для крупных покупок и формирования сбережений.</w:t>
      </w:r>
    </w:p>
    <w:p w:rsidR="00741ED1" w:rsidRPr="00741ED1" w:rsidRDefault="00741ED1" w:rsidP="00741ED1">
      <w:pPr>
        <w:spacing w:before="100" w:beforeAutospacing="1" w:after="100" w:afterAutospacing="1" w:line="240" w:lineRule="auto"/>
        <w:ind w:firstLine="0"/>
        <w:jc w:val="left"/>
        <w:rPr>
          <w:rFonts w:ascii="Arial" w:eastAsia="Times New Roman" w:hAnsi="Arial" w:cs="Arial"/>
          <w:color w:val="000000"/>
          <w:sz w:val="15"/>
          <w:szCs w:val="15"/>
          <w:lang w:eastAsia="ru-RU"/>
        </w:rPr>
      </w:pPr>
      <w:r w:rsidRPr="00741ED1">
        <w:rPr>
          <w:rFonts w:ascii="Arial" w:eastAsia="Times New Roman" w:hAnsi="Arial" w:cs="Arial"/>
          <w:color w:val="000000"/>
          <w:sz w:val="15"/>
          <w:szCs w:val="15"/>
          <w:lang w:eastAsia="ru-RU"/>
        </w:rPr>
        <w:lastRenderedPageBreak/>
        <w:t>Частные индексы рассчитываются по относительным показателям распределения ответов респондентов на вопросы опросного листа. В расчетах используется разница между процентом положительных ответов и процентом отрицательных ответов.</w:t>
      </w:r>
    </w:p>
    <w:p w:rsidR="00741ED1" w:rsidRPr="00741ED1" w:rsidRDefault="00741ED1" w:rsidP="00741ED1">
      <w:pPr>
        <w:spacing w:before="100" w:beforeAutospacing="1" w:after="100" w:afterAutospacing="1" w:line="240" w:lineRule="auto"/>
        <w:ind w:firstLine="0"/>
        <w:jc w:val="left"/>
        <w:rPr>
          <w:rFonts w:ascii="Arial" w:eastAsia="Times New Roman" w:hAnsi="Arial" w:cs="Arial"/>
          <w:color w:val="000000"/>
          <w:sz w:val="15"/>
          <w:szCs w:val="15"/>
          <w:lang w:eastAsia="ru-RU"/>
        </w:rPr>
      </w:pPr>
      <w:r w:rsidRPr="00741ED1">
        <w:rPr>
          <w:rFonts w:ascii="Arial" w:eastAsia="Times New Roman" w:hAnsi="Arial" w:cs="Arial"/>
          <w:color w:val="000000"/>
          <w:sz w:val="15"/>
          <w:szCs w:val="15"/>
          <w:lang w:eastAsia="ru-RU"/>
        </w:rPr>
        <w:t>Обобщающие индексы (индекс уверенности потребителя, индекс потребительских настроений, индекс текущего состояния рынка, индекс экономических ожиданий) рассчитываются как средние арифметические значений ряда частных индексов:</w:t>
      </w:r>
    </w:p>
    <w:p w:rsidR="00741ED1" w:rsidRPr="00741ED1" w:rsidRDefault="00741ED1" w:rsidP="00741ED1">
      <w:pPr>
        <w:spacing w:before="100" w:beforeAutospacing="1" w:after="100" w:afterAutospacing="1" w:line="240" w:lineRule="auto"/>
        <w:ind w:firstLine="0"/>
        <w:jc w:val="left"/>
        <w:rPr>
          <w:rFonts w:ascii="Arial" w:eastAsia="Times New Roman" w:hAnsi="Arial" w:cs="Arial"/>
          <w:color w:val="000000"/>
          <w:sz w:val="15"/>
          <w:szCs w:val="15"/>
          <w:lang w:eastAsia="ru-RU"/>
        </w:rPr>
      </w:pPr>
      <w:r w:rsidRPr="00741ED1">
        <w:rPr>
          <w:rFonts w:ascii="Arial" w:eastAsia="Times New Roman" w:hAnsi="Arial" w:cs="Arial"/>
          <w:color w:val="000000"/>
          <w:sz w:val="15"/>
          <w:szCs w:val="15"/>
          <w:lang w:eastAsia="ru-RU"/>
        </w:rPr>
        <w:t>индекс уверенности потребителя - на основе частных индексов по вопросам о произошедших и ожидаемых изменениях личного материального положения, произошедших и ожидаемых изменениях экономической ситуации в стране, благоприятности условий для крупных покупок;</w:t>
      </w:r>
    </w:p>
    <w:p w:rsidR="00741ED1" w:rsidRPr="00741ED1" w:rsidRDefault="00741ED1" w:rsidP="00741ED1">
      <w:pPr>
        <w:spacing w:before="100" w:beforeAutospacing="1" w:after="100" w:afterAutospacing="1" w:line="240" w:lineRule="auto"/>
        <w:ind w:firstLine="0"/>
        <w:jc w:val="left"/>
        <w:rPr>
          <w:rFonts w:ascii="Arial" w:eastAsia="Times New Roman" w:hAnsi="Arial" w:cs="Arial"/>
          <w:color w:val="000000"/>
          <w:sz w:val="15"/>
          <w:szCs w:val="15"/>
          <w:lang w:eastAsia="ru-RU"/>
        </w:rPr>
      </w:pPr>
      <w:r w:rsidRPr="00741ED1">
        <w:rPr>
          <w:rFonts w:ascii="Arial" w:eastAsia="Times New Roman" w:hAnsi="Arial" w:cs="Arial"/>
          <w:color w:val="000000"/>
          <w:sz w:val="15"/>
          <w:szCs w:val="15"/>
          <w:lang w:eastAsia="ru-RU"/>
        </w:rPr>
        <w:t>индекс потребительских настроений - на основе частных индексов по вопросам о произошедших и ожидаемых изменениях личного материального положения, ожидаемых изменениях экономической ситуации в стране на краткосрочную и долгосрочную перспективы, благоприятности условий для крупных покупок;</w:t>
      </w:r>
    </w:p>
    <w:p w:rsidR="00741ED1" w:rsidRPr="00741ED1" w:rsidRDefault="00741ED1" w:rsidP="00741ED1">
      <w:pPr>
        <w:spacing w:before="100" w:beforeAutospacing="1" w:after="100" w:afterAutospacing="1" w:line="240" w:lineRule="auto"/>
        <w:ind w:firstLine="0"/>
        <w:jc w:val="left"/>
        <w:rPr>
          <w:rFonts w:ascii="Arial" w:eastAsia="Times New Roman" w:hAnsi="Arial" w:cs="Arial"/>
          <w:color w:val="000000"/>
          <w:sz w:val="15"/>
          <w:szCs w:val="15"/>
          <w:lang w:eastAsia="ru-RU"/>
        </w:rPr>
      </w:pPr>
      <w:r w:rsidRPr="00741ED1">
        <w:rPr>
          <w:rFonts w:ascii="Arial" w:eastAsia="Times New Roman" w:hAnsi="Arial" w:cs="Arial"/>
          <w:color w:val="000000"/>
          <w:sz w:val="15"/>
          <w:szCs w:val="15"/>
          <w:lang w:eastAsia="ru-RU"/>
        </w:rPr>
        <w:t>индекс текущего состояния рынка - на основе частных индексов по вопросам о произошедших изменениях личного материального положения, благоприятности условий для крупных покупок;</w:t>
      </w:r>
    </w:p>
    <w:p w:rsidR="00741ED1" w:rsidRPr="00741ED1" w:rsidRDefault="00741ED1" w:rsidP="00741ED1">
      <w:pPr>
        <w:spacing w:before="100" w:beforeAutospacing="1" w:after="100" w:afterAutospacing="1" w:line="240" w:lineRule="auto"/>
        <w:ind w:firstLine="0"/>
        <w:jc w:val="left"/>
        <w:rPr>
          <w:rFonts w:ascii="Arial" w:eastAsia="Times New Roman" w:hAnsi="Arial" w:cs="Arial"/>
          <w:color w:val="000000"/>
          <w:sz w:val="15"/>
          <w:szCs w:val="15"/>
          <w:lang w:eastAsia="ru-RU"/>
        </w:rPr>
      </w:pPr>
      <w:r w:rsidRPr="00741ED1">
        <w:rPr>
          <w:rFonts w:ascii="Arial" w:eastAsia="Times New Roman" w:hAnsi="Arial" w:cs="Arial"/>
          <w:color w:val="000000"/>
          <w:sz w:val="15"/>
          <w:szCs w:val="15"/>
          <w:lang w:eastAsia="ru-RU"/>
        </w:rPr>
        <w:t>индекс экономических ожиданий - на основе частных индексов по вопросам об ожидаемых изменениях личного материального положения и экономической ситуации в стране на краткосрочную и долгосрочную перспективы.</w:t>
      </w:r>
    </w:p>
    <w:p w:rsidR="00741ED1" w:rsidRPr="00741ED1" w:rsidRDefault="00741ED1" w:rsidP="00741ED1">
      <w:pPr>
        <w:spacing w:before="100" w:beforeAutospacing="1" w:after="100" w:afterAutospacing="1" w:line="240" w:lineRule="auto"/>
        <w:ind w:firstLine="0"/>
        <w:jc w:val="left"/>
        <w:rPr>
          <w:rFonts w:ascii="Arial" w:eastAsia="Times New Roman" w:hAnsi="Arial" w:cs="Arial"/>
          <w:color w:val="000000"/>
          <w:sz w:val="15"/>
          <w:szCs w:val="15"/>
          <w:lang w:eastAsia="ru-RU"/>
        </w:rPr>
      </w:pPr>
      <w:r w:rsidRPr="00741ED1">
        <w:rPr>
          <w:rFonts w:ascii="Arial" w:eastAsia="Times New Roman" w:hAnsi="Arial" w:cs="Arial"/>
          <w:color w:val="000000"/>
          <w:sz w:val="15"/>
          <w:szCs w:val="15"/>
          <w:lang w:eastAsia="ru-RU"/>
        </w:rPr>
        <w:t>Необходимо отметить, что данные обследования дают возможность разработать обобщающие показатели мнения населения с учетом российских особенностей.</w:t>
      </w:r>
    </w:p>
    <w:p w:rsidR="00741ED1" w:rsidRPr="00741ED1" w:rsidRDefault="00741ED1" w:rsidP="00741ED1">
      <w:pPr>
        <w:spacing w:before="100" w:beforeAutospacing="1" w:after="100" w:afterAutospacing="1" w:line="240" w:lineRule="auto"/>
        <w:ind w:firstLine="0"/>
        <w:jc w:val="left"/>
        <w:rPr>
          <w:rFonts w:ascii="Arial" w:eastAsia="Times New Roman" w:hAnsi="Arial" w:cs="Arial"/>
          <w:color w:val="000000"/>
          <w:sz w:val="15"/>
          <w:szCs w:val="15"/>
          <w:lang w:eastAsia="ru-RU"/>
        </w:rPr>
      </w:pPr>
      <w:r w:rsidRPr="00741ED1">
        <w:rPr>
          <w:rFonts w:ascii="Arial" w:eastAsia="Times New Roman" w:hAnsi="Arial" w:cs="Arial"/>
          <w:color w:val="000000"/>
          <w:sz w:val="15"/>
          <w:szCs w:val="15"/>
          <w:lang w:eastAsia="ru-RU"/>
        </w:rPr>
        <w:t>В целом при анализе обобщающих и частных показателей потребительских ожиданий населения наибольшее значение имеет динамика индексов, а не их абсолютная величина. Увеличение значения индекса означает рост оптимизма у населения, а уменьшение - рост пессимизма.</w:t>
      </w:r>
    </w:p>
    <w:p w:rsidR="00741ED1" w:rsidRDefault="00741ED1" w:rsidP="00741ED1">
      <w:pPr>
        <w:spacing w:before="100" w:beforeAutospacing="1" w:after="100" w:afterAutospacing="1" w:line="240" w:lineRule="auto"/>
        <w:ind w:firstLine="0"/>
        <w:jc w:val="left"/>
        <w:rPr>
          <w:rFonts w:ascii="Arial" w:eastAsia="Times New Roman" w:hAnsi="Arial" w:cs="Arial"/>
          <w:color w:val="000000"/>
          <w:sz w:val="15"/>
          <w:szCs w:val="15"/>
          <w:lang w:eastAsia="ru-RU"/>
        </w:rPr>
      </w:pPr>
      <w:r w:rsidRPr="00741ED1">
        <w:rPr>
          <w:rFonts w:ascii="Arial" w:eastAsia="Times New Roman" w:hAnsi="Arial" w:cs="Arial"/>
          <w:color w:val="000000"/>
          <w:sz w:val="15"/>
          <w:szCs w:val="15"/>
          <w:lang w:eastAsia="ru-RU"/>
        </w:rPr>
        <w:t>Обследование потребительских ожиданий населения организуется как выборочное. Применяется территориальная многоступенчатая выборка.</w:t>
      </w:r>
    </w:p>
    <w:p w:rsidR="00B66C82" w:rsidRDefault="00B66C82" w:rsidP="00741ED1">
      <w:pPr>
        <w:spacing w:before="100" w:beforeAutospacing="1" w:after="100" w:afterAutospacing="1" w:line="240" w:lineRule="auto"/>
        <w:ind w:firstLine="0"/>
        <w:jc w:val="left"/>
        <w:rPr>
          <w:rFonts w:ascii="Arial" w:eastAsia="Times New Roman" w:hAnsi="Arial" w:cs="Arial"/>
          <w:color w:val="000000"/>
          <w:sz w:val="15"/>
          <w:szCs w:val="15"/>
          <w:lang w:eastAsia="ru-RU"/>
        </w:rPr>
      </w:pPr>
      <w:r w:rsidRPr="00B66C82">
        <w:rPr>
          <w:rFonts w:ascii="Arial" w:eastAsia="Times New Roman" w:hAnsi="Arial" w:cs="Arial"/>
          <w:color w:val="000000"/>
          <w:sz w:val="15"/>
          <w:szCs w:val="15"/>
          <w:lang w:eastAsia="ru-RU"/>
        </w:rPr>
        <w:t>Базой выборочной совокупности для обследования потребительских ожиданий является сеть для выборочного обследования бюджетов домашних хозяйств</w:t>
      </w:r>
      <w:r>
        <w:rPr>
          <w:rFonts w:ascii="Arial" w:eastAsia="Times New Roman" w:hAnsi="Arial" w:cs="Arial"/>
          <w:color w:val="000000"/>
          <w:sz w:val="15"/>
          <w:szCs w:val="15"/>
          <w:lang w:eastAsia="ru-RU"/>
        </w:rPr>
        <w:t xml:space="preserve"> (ОБДХ)</w:t>
      </w:r>
      <w:r w:rsidRPr="00B66C82">
        <w:rPr>
          <w:rFonts w:ascii="Arial" w:eastAsia="Times New Roman" w:hAnsi="Arial" w:cs="Arial"/>
          <w:color w:val="000000"/>
          <w:sz w:val="15"/>
          <w:szCs w:val="15"/>
          <w:lang w:eastAsia="ru-RU"/>
        </w:rPr>
        <w:t>, проводимого органами государственной статистики</w:t>
      </w:r>
      <w:r>
        <w:rPr>
          <w:rFonts w:ascii="Arial" w:eastAsia="Times New Roman" w:hAnsi="Arial" w:cs="Arial"/>
          <w:color w:val="000000"/>
          <w:sz w:val="15"/>
          <w:szCs w:val="15"/>
          <w:lang w:eastAsia="ru-RU"/>
        </w:rPr>
        <w:t xml:space="preserve">. </w:t>
      </w:r>
      <w:r w:rsidRPr="00B66C82">
        <w:rPr>
          <w:rFonts w:ascii="Arial" w:eastAsia="Times New Roman" w:hAnsi="Arial" w:cs="Arial"/>
          <w:color w:val="000000"/>
          <w:sz w:val="15"/>
          <w:szCs w:val="15"/>
          <w:lang w:eastAsia="ru-RU"/>
        </w:rPr>
        <w:t xml:space="preserve">Основой для формирования выборки </w:t>
      </w:r>
      <w:r>
        <w:rPr>
          <w:rFonts w:ascii="Arial" w:eastAsia="Times New Roman" w:hAnsi="Arial" w:cs="Arial"/>
          <w:color w:val="000000"/>
          <w:sz w:val="15"/>
          <w:szCs w:val="15"/>
          <w:lang w:eastAsia="ru-RU"/>
        </w:rPr>
        <w:t>ОБДХ</w:t>
      </w:r>
      <w:r w:rsidRPr="00B66C82">
        <w:rPr>
          <w:rFonts w:ascii="Arial" w:eastAsia="Times New Roman" w:hAnsi="Arial" w:cs="Arial"/>
          <w:color w:val="000000"/>
          <w:sz w:val="15"/>
          <w:szCs w:val="15"/>
          <w:lang w:eastAsia="ru-RU"/>
        </w:rPr>
        <w:t xml:space="preserve"> служит территориальная выборка многоцелевого назначения (ТМВН) на базе информационного массива Всероссийской переписи населения 2010 года.</w:t>
      </w:r>
      <w:r>
        <w:rPr>
          <w:rFonts w:ascii="Arial" w:eastAsia="Times New Roman" w:hAnsi="Arial" w:cs="Arial"/>
          <w:color w:val="000000"/>
          <w:sz w:val="15"/>
          <w:szCs w:val="15"/>
          <w:lang w:eastAsia="ru-RU"/>
        </w:rPr>
        <w:t xml:space="preserve"> </w:t>
      </w:r>
      <w:proofErr w:type="gramStart"/>
      <w:r w:rsidRPr="00B66C82">
        <w:rPr>
          <w:rFonts w:ascii="Arial" w:eastAsia="Times New Roman" w:hAnsi="Arial" w:cs="Arial"/>
          <w:color w:val="000000"/>
          <w:sz w:val="15"/>
          <w:szCs w:val="15"/>
          <w:lang w:eastAsia="ru-RU"/>
        </w:rPr>
        <w:t>Выборка домохозяйств, подлежащих бюджетному обследованию, отража</w:t>
      </w:r>
      <w:r>
        <w:rPr>
          <w:rFonts w:ascii="Arial" w:eastAsia="Times New Roman" w:hAnsi="Arial" w:cs="Arial"/>
          <w:color w:val="000000"/>
          <w:sz w:val="15"/>
          <w:szCs w:val="15"/>
          <w:lang w:eastAsia="ru-RU"/>
        </w:rPr>
        <w:t>ет</w:t>
      </w:r>
      <w:r w:rsidRPr="00B66C82">
        <w:rPr>
          <w:rFonts w:ascii="Arial" w:eastAsia="Times New Roman" w:hAnsi="Arial" w:cs="Arial"/>
          <w:color w:val="000000"/>
          <w:sz w:val="15"/>
          <w:szCs w:val="15"/>
          <w:lang w:eastAsia="ru-RU"/>
        </w:rPr>
        <w:t xml:space="preserve"> социально-экономическую и демографическую структуру всех типов домохозяйств за исключением коллективных (лиц, долговременно находящихся в больницах, домах-интернатах для престарелых, школах-интернатах и других институциональных заведениях, монастырях, религиозных общинах и прочих коллективных жилых помещениях).</w:t>
      </w:r>
      <w:proofErr w:type="gramEnd"/>
    </w:p>
    <w:p w:rsidR="00741ED1" w:rsidRPr="00741ED1" w:rsidRDefault="00741ED1" w:rsidP="00741ED1">
      <w:pPr>
        <w:spacing w:before="100" w:beforeAutospacing="1" w:after="100" w:afterAutospacing="1" w:line="240" w:lineRule="auto"/>
        <w:ind w:firstLine="0"/>
        <w:jc w:val="left"/>
        <w:rPr>
          <w:rFonts w:ascii="Arial" w:eastAsia="Times New Roman" w:hAnsi="Arial" w:cs="Arial"/>
          <w:color w:val="000000"/>
          <w:sz w:val="15"/>
          <w:szCs w:val="15"/>
          <w:lang w:eastAsia="ru-RU"/>
        </w:rPr>
      </w:pPr>
      <w:r w:rsidRPr="00741ED1">
        <w:rPr>
          <w:rFonts w:ascii="Arial" w:eastAsia="Times New Roman" w:hAnsi="Arial" w:cs="Arial"/>
          <w:color w:val="000000"/>
          <w:sz w:val="15"/>
          <w:szCs w:val="15"/>
          <w:lang w:eastAsia="ru-RU"/>
        </w:rPr>
        <w:t xml:space="preserve">Для отбора конкретных домохозяйств в выборочную совокупность обследования потребительских ожиданий </w:t>
      </w:r>
      <w:r w:rsidR="00B66C82">
        <w:rPr>
          <w:rFonts w:ascii="Arial" w:eastAsia="Times New Roman" w:hAnsi="Arial" w:cs="Arial"/>
          <w:color w:val="000000"/>
          <w:sz w:val="15"/>
          <w:szCs w:val="15"/>
          <w:lang w:eastAsia="ru-RU"/>
        </w:rPr>
        <w:t>используется</w:t>
      </w:r>
      <w:r w:rsidRPr="00741ED1">
        <w:rPr>
          <w:rFonts w:ascii="Arial" w:eastAsia="Times New Roman" w:hAnsi="Arial" w:cs="Arial"/>
          <w:color w:val="000000"/>
          <w:sz w:val="15"/>
          <w:szCs w:val="15"/>
          <w:lang w:eastAsia="ru-RU"/>
        </w:rPr>
        <w:t xml:space="preserve"> стратифицированная (территориальная) выборка, формирование которой </w:t>
      </w:r>
      <w:r w:rsidR="00B66C82">
        <w:rPr>
          <w:rFonts w:ascii="Arial" w:eastAsia="Times New Roman" w:hAnsi="Arial" w:cs="Arial"/>
          <w:color w:val="000000"/>
          <w:sz w:val="15"/>
          <w:szCs w:val="15"/>
          <w:lang w:eastAsia="ru-RU"/>
        </w:rPr>
        <w:t>осуществляется</w:t>
      </w:r>
      <w:r w:rsidRPr="00741ED1">
        <w:rPr>
          <w:rFonts w:ascii="Arial" w:eastAsia="Times New Roman" w:hAnsi="Arial" w:cs="Arial"/>
          <w:color w:val="000000"/>
          <w:sz w:val="15"/>
          <w:szCs w:val="15"/>
          <w:lang w:eastAsia="ru-RU"/>
        </w:rPr>
        <w:t xml:space="preserve"> с учетом следующих условий и ограничений:</w:t>
      </w:r>
    </w:p>
    <w:p w:rsidR="00741ED1" w:rsidRPr="00741ED1" w:rsidRDefault="00741ED1" w:rsidP="00741ED1">
      <w:pPr>
        <w:spacing w:before="100" w:beforeAutospacing="1" w:after="100" w:afterAutospacing="1" w:line="240" w:lineRule="auto"/>
        <w:ind w:firstLine="0"/>
        <w:jc w:val="left"/>
        <w:rPr>
          <w:rFonts w:ascii="Arial" w:eastAsia="Times New Roman" w:hAnsi="Arial" w:cs="Arial"/>
          <w:color w:val="000000"/>
          <w:sz w:val="15"/>
          <w:szCs w:val="15"/>
          <w:lang w:eastAsia="ru-RU"/>
        </w:rPr>
      </w:pPr>
      <w:r w:rsidRPr="00741ED1">
        <w:rPr>
          <w:rFonts w:ascii="Arial" w:eastAsia="Times New Roman" w:hAnsi="Arial" w:cs="Arial"/>
          <w:color w:val="000000"/>
          <w:sz w:val="15"/>
          <w:szCs w:val="15"/>
          <w:lang w:eastAsia="ru-RU"/>
        </w:rPr>
        <w:t>1. Общий объем выборочной совокупности равен 5</w:t>
      </w:r>
      <w:r w:rsidR="00B66C82">
        <w:rPr>
          <w:rFonts w:ascii="Arial" w:eastAsia="Times New Roman" w:hAnsi="Arial" w:cs="Arial"/>
          <w:color w:val="000000"/>
          <w:sz w:val="15"/>
          <w:szCs w:val="15"/>
          <w:lang w:eastAsia="ru-RU"/>
        </w:rPr>
        <w:t>1</w:t>
      </w:r>
      <w:r w:rsidRPr="00741ED1">
        <w:rPr>
          <w:rFonts w:ascii="Arial" w:eastAsia="Times New Roman" w:hAnsi="Arial" w:cs="Arial"/>
          <w:color w:val="000000"/>
          <w:sz w:val="15"/>
          <w:szCs w:val="15"/>
          <w:lang w:eastAsia="ru-RU"/>
        </w:rPr>
        <w:t xml:space="preserve">00 респондентов. </w:t>
      </w:r>
      <w:proofErr w:type="gramStart"/>
      <w:r w:rsidRPr="00741ED1">
        <w:rPr>
          <w:rFonts w:ascii="Arial" w:eastAsia="Times New Roman" w:hAnsi="Arial" w:cs="Arial"/>
          <w:color w:val="000000"/>
          <w:sz w:val="15"/>
          <w:szCs w:val="15"/>
          <w:lang w:eastAsia="ru-RU"/>
        </w:rPr>
        <w:t>При определении объема выборки учитыва</w:t>
      </w:r>
      <w:r w:rsidR="00B66C82">
        <w:rPr>
          <w:rFonts w:ascii="Arial" w:eastAsia="Times New Roman" w:hAnsi="Arial" w:cs="Arial"/>
          <w:color w:val="000000"/>
          <w:sz w:val="15"/>
          <w:szCs w:val="15"/>
          <w:lang w:eastAsia="ru-RU"/>
        </w:rPr>
        <w:t>ются</w:t>
      </w:r>
      <w:r w:rsidRPr="00741ED1">
        <w:rPr>
          <w:rFonts w:ascii="Arial" w:eastAsia="Times New Roman" w:hAnsi="Arial" w:cs="Arial"/>
          <w:color w:val="000000"/>
          <w:sz w:val="15"/>
          <w:szCs w:val="15"/>
          <w:lang w:eastAsia="ru-RU"/>
        </w:rPr>
        <w:t xml:space="preserve"> такие факторы, как аналитические потребности дальнейшего дифференцированного анализа данных по каждой из значимых с точки зрения целей и задач обследования групп респондентов, соображения экономического характера, необходимость оперативного получения информации, общие требования к точности результатов, отсутствие количественных и качественных показателей по рассматриваемой проблеме, значительные размеры генеральной совокупности и ее территориальное размещение;</w:t>
      </w:r>
      <w:proofErr w:type="gramEnd"/>
    </w:p>
    <w:p w:rsidR="00741ED1" w:rsidRPr="00741ED1" w:rsidRDefault="00741ED1" w:rsidP="00741ED1">
      <w:pPr>
        <w:spacing w:before="100" w:beforeAutospacing="1" w:after="100" w:afterAutospacing="1" w:line="240" w:lineRule="auto"/>
        <w:ind w:firstLine="0"/>
        <w:jc w:val="left"/>
        <w:rPr>
          <w:rFonts w:ascii="Arial" w:eastAsia="Times New Roman" w:hAnsi="Arial" w:cs="Arial"/>
          <w:color w:val="000000"/>
          <w:sz w:val="15"/>
          <w:szCs w:val="15"/>
          <w:lang w:eastAsia="ru-RU"/>
        </w:rPr>
      </w:pPr>
      <w:r w:rsidRPr="00741ED1">
        <w:rPr>
          <w:rFonts w:ascii="Arial" w:eastAsia="Times New Roman" w:hAnsi="Arial" w:cs="Arial"/>
          <w:color w:val="000000"/>
          <w:sz w:val="15"/>
          <w:szCs w:val="15"/>
          <w:lang w:eastAsia="ru-RU"/>
        </w:rPr>
        <w:t xml:space="preserve">2. Численность </w:t>
      </w:r>
      <w:proofErr w:type="spellStart"/>
      <w:r w:rsidRPr="00741ED1">
        <w:rPr>
          <w:rFonts w:ascii="Arial" w:eastAsia="Times New Roman" w:hAnsi="Arial" w:cs="Arial"/>
          <w:color w:val="000000"/>
          <w:sz w:val="15"/>
          <w:szCs w:val="15"/>
          <w:lang w:eastAsia="ru-RU"/>
        </w:rPr>
        <w:t>подвыборок</w:t>
      </w:r>
      <w:proofErr w:type="spellEnd"/>
      <w:r w:rsidRPr="00741ED1">
        <w:rPr>
          <w:rFonts w:ascii="Arial" w:eastAsia="Times New Roman" w:hAnsi="Arial" w:cs="Arial"/>
          <w:color w:val="000000"/>
          <w:sz w:val="15"/>
          <w:szCs w:val="15"/>
          <w:lang w:eastAsia="ru-RU"/>
        </w:rPr>
        <w:t>, отобранных от каждого региона (субъекта) Российской Федерации, участвующего в обследовании потребительских ожиданий населения, не должна быть малой (менее 30 единиц);</w:t>
      </w:r>
    </w:p>
    <w:p w:rsidR="00741ED1" w:rsidRPr="00741ED1" w:rsidRDefault="00741ED1" w:rsidP="00741ED1">
      <w:pPr>
        <w:spacing w:before="100" w:beforeAutospacing="1" w:after="100" w:afterAutospacing="1" w:line="240" w:lineRule="auto"/>
        <w:ind w:firstLine="0"/>
        <w:jc w:val="left"/>
        <w:rPr>
          <w:rFonts w:ascii="Arial" w:eastAsia="Times New Roman" w:hAnsi="Arial" w:cs="Arial"/>
          <w:color w:val="000000"/>
          <w:sz w:val="15"/>
          <w:szCs w:val="15"/>
          <w:lang w:eastAsia="ru-RU"/>
        </w:rPr>
      </w:pPr>
      <w:r w:rsidRPr="00741ED1">
        <w:rPr>
          <w:rFonts w:ascii="Arial" w:eastAsia="Times New Roman" w:hAnsi="Arial" w:cs="Arial"/>
          <w:color w:val="000000"/>
          <w:sz w:val="15"/>
          <w:szCs w:val="15"/>
          <w:lang w:eastAsia="ru-RU"/>
        </w:rPr>
        <w:t>3. Структура общероссийской выборочной совокупности должна учитывать доли взрослого (в возрасте 16 лет и старше) населения отдельных регионов в общей численности взрослого населения России по официальным статистическим данным для периода, наиболее приближенного к периоду опроса:</w:t>
      </w:r>
    </w:p>
    <w:p w:rsidR="00741ED1" w:rsidRPr="00741ED1" w:rsidRDefault="00741ED1" w:rsidP="00741ED1">
      <w:pPr>
        <w:spacing w:before="100" w:beforeAutospacing="1" w:after="100" w:afterAutospacing="1" w:line="240" w:lineRule="auto"/>
        <w:ind w:firstLine="0"/>
        <w:jc w:val="center"/>
        <w:rPr>
          <w:rFonts w:ascii="Arial" w:eastAsia="Times New Roman" w:hAnsi="Arial" w:cs="Arial"/>
          <w:color w:val="000000"/>
          <w:sz w:val="15"/>
          <w:szCs w:val="15"/>
          <w:lang w:eastAsia="ru-RU"/>
        </w:rPr>
      </w:pPr>
      <w:r w:rsidRPr="00741ED1">
        <w:rPr>
          <w:rFonts w:ascii="Arial" w:eastAsia="Times New Roman" w:hAnsi="Arial" w:cs="Arial"/>
          <w:noProof/>
          <w:color w:val="000000"/>
          <w:sz w:val="15"/>
          <w:szCs w:val="15"/>
          <w:lang w:eastAsia="ru-RU"/>
        </w:rPr>
        <w:drawing>
          <wp:inline distT="0" distB="0" distL="0" distR="0" wp14:anchorId="2BAF75D3" wp14:editId="0547DBC0">
            <wp:extent cx="1114425" cy="581025"/>
            <wp:effectExtent l="0" t="0" r="9525" b="9525"/>
            <wp:docPr id="1" name="Рисунок 1" descr="http://www.gks.ru/bgd/free/meta_2010/IssWWW.exe/Stg/d2000/IMAGE68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ks.ru/bgd/free/meta_2010/IssWWW.exe/Stg/d2000/IMAGE68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14425" cy="581025"/>
                    </a:xfrm>
                    <a:prstGeom prst="rect">
                      <a:avLst/>
                    </a:prstGeom>
                    <a:noFill/>
                    <a:ln>
                      <a:noFill/>
                    </a:ln>
                  </pic:spPr>
                </pic:pic>
              </a:graphicData>
            </a:graphic>
          </wp:inline>
        </w:drawing>
      </w:r>
    </w:p>
    <w:p w:rsidR="00741ED1" w:rsidRPr="00741ED1" w:rsidRDefault="00741ED1" w:rsidP="00741ED1">
      <w:pPr>
        <w:spacing w:before="100" w:beforeAutospacing="1" w:after="100" w:afterAutospacing="1" w:line="240" w:lineRule="auto"/>
        <w:ind w:firstLine="0"/>
        <w:jc w:val="right"/>
        <w:rPr>
          <w:rFonts w:ascii="Arial" w:eastAsia="Times New Roman" w:hAnsi="Arial" w:cs="Arial"/>
          <w:color w:val="000000"/>
          <w:sz w:val="15"/>
          <w:szCs w:val="15"/>
          <w:lang w:eastAsia="ru-RU"/>
        </w:rPr>
      </w:pPr>
      <w:r w:rsidRPr="00741ED1">
        <w:rPr>
          <w:rFonts w:ascii="Arial" w:eastAsia="Times New Roman" w:hAnsi="Arial" w:cs="Arial"/>
          <w:color w:val="000000"/>
          <w:sz w:val="15"/>
          <w:szCs w:val="15"/>
          <w:lang w:eastAsia="ru-RU"/>
        </w:rPr>
        <w:t>(1)</w:t>
      </w:r>
    </w:p>
    <w:p w:rsidR="00741ED1" w:rsidRPr="00741ED1" w:rsidRDefault="00741ED1" w:rsidP="00741ED1">
      <w:pPr>
        <w:spacing w:before="100" w:beforeAutospacing="1" w:after="100" w:afterAutospacing="1" w:line="240" w:lineRule="auto"/>
        <w:ind w:firstLine="0"/>
        <w:jc w:val="left"/>
        <w:rPr>
          <w:rFonts w:ascii="Arial" w:eastAsia="Times New Roman" w:hAnsi="Arial" w:cs="Arial"/>
          <w:color w:val="000000"/>
          <w:sz w:val="15"/>
          <w:szCs w:val="15"/>
          <w:lang w:eastAsia="ru-RU"/>
        </w:rPr>
      </w:pPr>
      <w:r w:rsidRPr="00741ED1">
        <w:rPr>
          <w:rFonts w:ascii="Arial" w:eastAsia="Times New Roman" w:hAnsi="Arial" w:cs="Arial"/>
          <w:color w:val="000000"/>
          <w:sz w:val="15"/>
          <w:szCs w:val="15"/>
          <w:lang w:eastAsia="ru-RU"/>
        </w:rPr>
        <w:t>при условии</w:t>
      </w:r>
    </w:p>
    <w:p w:rsidR="00741ED1" w:rsidRPr="00741ED1" w:rsidRDefault="00741ED1" w:rsidP="00741ED1">
      <w:pPr>
        <w:spacing w:before="100" w:beforeAutospacing="1" w:after="100" w:afterAutospacing="1" w:line="240" w:lineRule="auto"/>
        <w:ind w:firstLine="0"/>
        <w:jc w:val="center"/>
        <w:rPr>
          <w:rFonts w:eastAsia="Times New Roman" w:cs="Times New Roman"/>
          <w:color w:val="000000"/>
          <w:sz w:val="27"/>
          <w:szCs w:val="27"/>
          <w:lang w:eastAsia="ru-RU"/>
        </w:rPr>
      </w:pPr>
      <w:r w:rsidRPr="00741ED1">
        <w:rPr>
          <w:rFonts w:eastAsia="Times New Roman" w:cs="Times New Roman"/>
          <w:noProof/>
          <w:color w:val="000000"/>
          <w:sz w:val="27"/>
          <w:szCs w:val="27"/>
          <w:lang w:eastAsia="ru-RU"/>
        </w:rPr>
        <w:drawing>
          <wp:inline distT="0" distB="0" distL="0" distR="0" wp14:anchorId="5CCAB313" wp14:editId="6744B4CB">
            <wp:extent cx="857250" cy="200025"/>
            <wp:effectExtent l="0" t="0" r="0" b="9525"/>
            <wp:docPr id="2" name="Рисунок 2" descr="http://www.gks.ru/bgd/free/meta_2010/IssWWW.exe/Stg/d2000/IMAGE3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gks.ru/bgd/free/meta_2010/IssWWW.exe/Stg/d2000/IMAGE324.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7250" cy="200025"/>
                    </a:xfrm>
                    <a:prstGeom prst="rect">
                      <a:avLst/>
                    </a:prstGeom>
                    <a:noFill/>
                    <a:ln>
                      <a:noFill/>
                    </a:ln>
                  </pic:spPr>
                </pic:pic>
              </a:graphicData>
            </a:graphic>
          </wp:inline>
        </w:drawing>
      </w:r>
      <w:r w:rsidRPr="00741ED1">
        <w:rPr>
          <w:rFonts w:ascii="Arial" w:eastAsia="Times New Roman" w:hAnsi="Arial" w:cs="Arial"/>
          <w:color w:val="000000"/>
          <w:sz w:val="15"/>
          <w:szCs w:val="15"/>
          <w:lang w:eastAsia="ru-RU"/>
        </w:rPr>
        <w:t>(2)</w:t>
      </w:r>
    </w:p>
    <w:tbl>
      <w:tblPr>
        <w:tblW w:w="10770" w:type="dxa"/>
        <w:tblCellSpacing w:w="0" w:type="dxa"/>
        <w:tblCellMar>
          <w:top w:w="15" w:type="dxa"/>
          <w:left w:w="15" w:type="dxa"/>
          <w:bottom w:w="15" w:type="dxa"/>
          <w:right w:w="15" w:type="dxa"/>
        </w:tblCellMar>
        <w:tblLook w:val="04A0" w:firstRow="1" w:lastRow="0" w:firstColumn="1" w:lastColumn="0" w:noHBand="0" w:noVBand="1"/>
      </w:tblPr>
      <w:tblGrid>
        <w:gridCol w:w="976"/>
        <w:gridCol w:w="235"/>
        <w:gridCol w:w="80"/>
        <w:gridCol w:w="9479"/>
      </w:tblGrid>
      <w:tr w:rsidR="00741ED1" w:rsidRPr="00741ED1" w:rsidTr="00741ED1">
        <w:trPr>
          <w:tblCellSpacing w:w="0" w:type="dxa"/>
        </w:trPr>
        <w:tc>
          <w:tcPr>
            <w:tcW w:w="300" w:type="pct"/>
            <w:hideMark/>
          </w:tcPr>
          <w:p w:rsidR="00741ED1" w:rsidRPr="00741ED1" w:rsidRDefault="00741ED1" w:rsidP="00741ED1">
            <w:pPr>
              <w:spacing w:before="100" w:beforeAutospacing="1" w:after="100" w:afterAutospacing="1" w:line="240" w:lineRule="auto"/>
              <w:ind w:left="720" w:firstLine="0"/>
              <w:jc w:val="left"/>
              <w:rPr>
                <w:rFonts w:eastAsia="Times New Roman" w:cs="Times New Roman"/>
                <w:sz w:val="24"/>
                <w:szCs w:val="24"/>
                <w:lang w:eastAsia="ru-RU"/>
              </w:rPr>
            </w:pPr>
            <w:r w:rsidRPr="00741ED1">
              <w:rPr>
                <w:rFonts w:ascii="Arial" w:eastAsia="Times New Roman" w:hAnsi="Arial" w:cs="Arial"/>
                <w:sz w:val="15"/>
                <w:szCs w:val="15"/>
                <w:lang w:eastAsia="ru-RU"/>
              </w:rPr>
              <w:t>где</w:t>
            </w:r>
          </w:p>
        </w:tc>
        <w:tc>
          <w:tcPr>
            <w:tcW w:w="100" w:type="pct"/>
            <w:hideMark/>
          </w:tcPr>
          <w:p w:rsidR="00741ED1" w:rsidRPr="00741ED1" w:rsidRDefault="00741ED1" w:rsidP="00741ED1">
            <w:pPr>
              <w:spacing w:before="100" w:beforeAutospacing="1" w:after="100" w:afterAutospacing="1" w:line="240" w:lineRule="auto"/>
              <w:ind w:firstLine="0"/>
              <w:jc w:val="left"/>
              <w:rPr>
                <w:rFonts w:eastAsia="Times New Roman" w:cs="Times New Roman"/>
                <w:sz w:val="24"/>
                <w:szCs w:val="24"/>
                <w:lang w:eastAsia="ru-RU"/>
              </w:rPr>
            </w:pPr>
            <w:r w:rsidRPr="00741ED1">
              <w:rPr>
                <w:rFonts w:eastAsia="Times New Roman" w:cs="Times New Roman"/>
                <w:b/>
                <w:bCs/>
                <w:i/>
                <w:iCs/>
                <w:sz w:val="24"/>
                <w:szCs w:val="24"/>
                <w:lang w:eastAsia="ru-RU"/>
              </w:rPr>
              <w:t>n</w:t>
            </w:r>
          </w:p>
        </w:tc>
        <w:tc>
          <w:tcPr>
            <w:tcW w:w="50" w:type="pct"/>
            <w:hideMark/>
          </w:tcPr>
          <w:p w:rsidR="00741ED1" w:rsidRPr="00741ED1" w:rsidRDefault="00741ED1" w:rsidP="00741ED1">
            <w:pPr>
              <w:spacing w:before="100" w:beforeAutospacing="1" w:after="100" w:afterAutospacing="1" w:line="240" w:lineRule="auto"/>
              <w:ind w:firstLine="0"/>
              <w:jc w:val="left"/>
              <w:rPr>
                <w:rFonts w:eastAsia="Times New Roman" w:cs="Times New Roman"/>
                <w:sz w:val="24"/>
                <w:szCs w:val="24"/>
                <w:lang w:eastAsia="ru-RU"/>
              </w:rPr>
            </w:pPr>
            <w:r w:rsidRPr="00741ED1">
              <w:rPr>
                <w:rFonts w:ascii="Arial" w:eastAsia="Times New Roman" w:hAnsi="Arial" w:cs="Arial"/>
                <w:sz w:val="15"/>
                <w:szCs w:val="15"/>
                <w:lang w:eastAsia="ru-RU"/>
              </w:rPr>
              <w:t>-</w:t>
            </w:r>
          </w:p>
        </w:tc>
        <w:tc>
          <w:tcPr>
            <w:tcW w:w="4500" w:type="pct"/>
            <w:hideMark/>
          </w:tcPr>
          <w:p w:rsidR="00741ED1" w:rsidRPr="00741ED1" w:rsidRDefault="00741ED1" w:rsidP="00741ED1">
            <w:pPr>
              <w:spacing w:before="100" w:beforeAutospacing="1" w:after="100" w:afterAutospacing="1" w:line="240" w:lineRule="auto"/>
              <w:ind w:firstLine="0"/>
              <w:jc w:val="left"/>
              <w:rPr>
                <w:rFonts w:eastAsia="Times New Roman" w:cs="Times New Roman"/>
                <w:sz w:val="24"/>
                <w:szCs w:val="24"/>
                <w:lang w:eastAsia="ru-RU"/>
              </w:rPr>
            </w:pPr>
            <w:r w:rsidRPr="00741ED1">
              <w:rPr>
                <w:rFonts w:ascii="Arial" w:eastAsia="Times New Roman" w:hAnsi="Arial" w:cs="Arial"/>
                <w:sz w:val="15"/>
                <w:szCs w:val="15"/>
                <w:lang w:eastAsia="ru-RU"/>
              </w:rPr>
              <w:t>объем выборочной совокупности;</w:t>
            </w:r>
          </w:p>
        </w:tc>
      </w:tr>
      <w:tr w:rsidR="00741ED1" w:rsidRPr="00741ED1" w:rsidTr="00741ED1">
        <w:trPr>
          <w:tblCellSpacing w:w="0" w:type="dxa"/>
        </w:trPr>
        <w:tc>
          <w:tcPr>
            <w:tcW w:w="300" w:type="pct"/>
            <w:hideMark/>
          </w:tcPr>
          <w:p w:rsidR="00741ED1" w:rsidRPr="00741ED1" w:rsidRDefault="00741ED1" w:rsidP="00741ED1">
            <w:pPr>
              <w:spacing w:before="100" w:beforeAutospacing="1" w:after="100" w:afterAutospacing="1" w:line="240" w:lineRule="auto"/>
              <w:ind w:firstLine="0"/>
              <w:jc w:val="left"/>
              <w:rPr>
                <w:rFonts w:eastAsia="Times New Roman" w:cs="Times New Roman"/>
                <w:sz w:val="24"/>
                <w:szCs w:val="24"/>
                <w:lang w:eastAsia="ru-RU"/>
              </w:rPr>
            </w:pPr>
            <w:r w:rsidRPr="00741ED1">
              <w:rPr>
                <w:rFonts w:eastAsia="Times New Roman" w:cs="Times New Roman"/>
                <w:sz w:val="24"/>
                <w:szCs w:val="24"/>
                <w:lang w:eastAsia="ru-RU"/>
              </w:rPr>
              <w:t> </w:t>
            </w:r>
          </w:p>
        </w:tc>
        <w:tc>
          <w:tcPr>
            <w:tcW w:w="100" w:type="pct"/>
            <w:hideMark/>
          </w:tcPr>
          <w:p w:rsidR="00741ED1" w:rsidRPr="00741ED1" w:rsidRDefault="00741ED1" w:rsidP="00741ED1">
            <w:pPr>
              <w:spacing w:before="100" w:beforeAutospacing="1" w:after="100" w:afterAutospacing="1" w:line="240" w:lineRule="auto"/>
              <w:ind w:firstLine="0"/>
              <w:jc w:val="left"/>
              <w:rPr>
                <w:rFonts w:eastAsia="Times New Roman" w:cs="Times New Roman"/>
                <w:sz w:val="24"/>
                <w:szCs w:val="24"/>
                <w:lang w:eastAsia="ru-RU"/>
              </w:rPr>
            </w:pPr>
            <w:proofErr w:type="spellStart"/>
            <w:r w:rsidRPr="00741ED1">
              <w:rPr>
                <w:rFonts w:eastAsia="Times New Roman" w:cs="Times New Roman"/>
                <w:b/>
                <w:bCs/>
                <w:i/>
                <w:iCs/>
                <w:sz w:val="24"/>
                <w:szCs w:val="24"/>
                <w:lang w:eastAsia="ru-RU"/>
              </w:rPr>
              <w:t>n</w:t>
            </w:r>
            <w:r w:rsidRPr="00741ED1">
              <w:rPr>
                <w:rFonts w:eastAsia="Times New Roman" w:cs="Times New Roman"/>
                <w:b/>
                <w:bCs/>
                <w:i/>
                <w:iCs/>
                <w:sz w:val="24"/>
                <w:szCs w:val="24"/>
                <w:vertAlign w:val="subscript"/>
                <w:lang w:eastAsia="ru-RU"/>
              </w:rPr>
              <w:t>i</w:t>
            </w:r>
            <w:proofErr w:type="spellEnd"/>
          </w:p>
        </w:tc>
        <w:tc>
          <w:tcPr>
            <w:tcW w:w="50" w:type="pct"/>
            <w:hideMark/>
          </w:tcPr>
          <w:p w:rsidR="00741ED1" w:rsidRPr="00741ED1" w:rsidRDefault="00741ED1" w:rsidP="00741ED1">
            <w:pPr>
              <w:spacing w:before="100" w:beforeAutospacing="1" w:after="100" w:afterAutospacing="1" w:line="240" w:lineRule="auto"/>
              <w:ind w:firstLine="0"/>
              <w:jc w:val="left"/>
              <w:rPr>
                <w:rFonts w:eastAsia="Times New Roman" w:cs="Times New Roman"/>
                <w:sz w:val="24"/>
                <w:szCs w:val="24"/>
                <w:lang w:eastAsia="ru-RU"/>
              </w:rPr>
            </w:pPr>
            <w:r w:rsidRPr="00741ED1">
              <w:rPr>
                <w:rFonts w:ascii="Arial" w:eastAsia="Times New Roman" w:hAnsi="Arial" w:cs="Arial"/>
                <w:sz w:val="15"/>
                <w:szCs w:val="15"/>
                <w:lang w:eastAsia="ru-RU"/>
              </w:rPr>
              <w:t>-</w:t>
            </w:r>
          </w:p>
        </w:tc>
        <w:tc>
          <w:tcPr>
            <w:tcW w:w="4500" w:type="pct"/>
            <w:hideMark/>
          </w:tcPr>
          <w:p w:rsidR="00741ED1" w:rsidRPr="00741ED1" w:rsidRDefault="00741ED1" w:rsidP="00741ED1">
            <w:pPr>
              <w:spacing w:before="100" w:beforeAutospacing="1" w:after="100" w:afterAutospacing="1" w:line="240" w:lineRule="auto"/>
              <w:ind w:firstLine="0"/>
              <w:jc w:val="left"/>
              <w:rPr>
                <w:rFonts w:eastAsia="Times New Roman" w:cs="Times New Roman"/>
                <w:sz w:val="24"/>
                <w:szCs w:val="24"/>
                <w:lang w:eastAsia="ru-RU"/>
              </w:rPr>
            </w:pPr>
            <w:r w:rsidRPr="00741ED1">
              <w:rPr>
                <w:rFonts w:ascii="Arial" w:eastAsia="Times New Roman" w:hAnsi="Arial" w:cs="Arial"/>
                <w:sz w:val="15"/>
                <w:szCs w:val="15"/>
                <w:lang w:eastAsia="ru-RU"/>
              </w:rPr>
              <w:t xml:space="preserve">объем </w:t>
            </w:r>
            <w:proofErr w:type="spellStart"/>
            <w:r w:rsidRPr="00741ED1">
              <w:rPr>
                <w:rFonts w:ascii="Arial" w:eastAsia="Times New Roman" w:hAnsi="Arial" w:cs="Arial"/>
                <w:sz w:val="15"/>
                <w:szCs w:val="15"/>
                <w:lang w:eastAsia="ru-RU"/>
              </w:rPr>
              <w:t>подвыборки</w:t>
            </w:r>
            <w:proofErr w:type="spellEnd"/>
            <w:r w:rsidRPr="00741ED1">
              <w:rPr>
                <w:rFonts w:ascii="Arial" w:eastAsia="Times New Roman" w:hAnsi="Arial" w:cs="Arial"/>
                <w:sz w:val="15"/>
                <w:szCs w:val="15"/>
                <w:lang w:eastAsia="ru-RU"/>
              </w:rPr>
              <w:t xml:space="preserve"> по страте (в настоящем обследовании в качестве типических групп, т.е. страт, рассматриваются регионы);</w:t>
            </w:r>
          </w:p>
        </w:tc>
      </w:tr>
      <w:tr w:rsidR="00741ED1" w:rsidRPr="00741ED1" w:rsidTr="00741ED1">
        <w:trPr>
          <w:tblCellSpacing w:w="0" w:type="dxa"/>
        </w:trPr>
        <w:tc>
          <w:tcPr>
            <w:tcW w:w="300" w:type="pct"/>
            <w:hideMark/>
          </w:tcPr>
          <w:p w:rsidR="00741ED1" w:rsidRPr="00741ED1" w:rsidRDefault="00741ED1" w:rsidP="00741ED1">
            <w:pPr>
              <w:spacing w:before="100" w:beforeAutospacing="1" w:after="100" w:afterAutospacing="1" w:line="240" w:lineRule="auto"/>
              <w:ind w:firstLine="0"/>
              <w:jc w:val="left"/>
              <w:rPr>
                <w:rFonts w:eastAsia="Times New Roman" w:cs="Times New Roman"/>
                <w:sz w:val="24"/>
                <w:szCs w:val="24"/>
                <w:lang w:eastAsia="ru-RU"/>
              </w:rPr>
            </w:pPr>
            <w:r w:rsidRPr="00741ED1">
              <w:rPr>
                <w:rFonts w:eastAsia="Times New Roman" w:cs="Times New Roman"/>
                <w:sz w:val="24"/>
                <w:szCs w:val="24"/>
                <w:lang w:eastAsia="ru-RU"/>
              </w:rPr>
              <w:lastRenderedPageBreak/>
              <w:t> </w:t>
            </w:r>
          </w:p>
        </w:tc>
        <w:tc>
          <w:tcPr>
            <w:tcW w:w="100" w:type="pct"/>
            <w:hideMark/>
          </w:tcPr>
          <w:p w:rsidR="00741ED1" w:rsidRPr="00741ED1" w:rsidRDefault="00741ED1" w:rsidP="00741ED1">
            <w:pPr>
              <w:spacing w:before="100" w:beforeAutospacing="1" w:after="100" w:afterAutospacing="1" w:line="240" w:lineRule="auto"/>
              <w:ind w:firstLine="0"/>
              <w:jc w:val="left"/>
              <w:rPr>
                <w:rFonts w:eastAsia="Times New Roman" w:cs="Times New Roman"/>
                <w:sz w:val="24"/>
                <w:szCs w:val="24"/>
                <w:lang w:eastAsia="ru-RU"/>
              </w:rPr>
            </w:pPr>
            <w:r w:rsidRPr="00741ED1">
              <w:rPr>
                <w:rFonts w:eastAsia="Times New Roman" w:cs="Times New Roman"/>
                <w:b/>
                <w:bCs/>
                <w:i/>
                <w:iCs/>
                <w:sz w:val="24"/>
                <w:szCs w:val="24"/>
                <w:lang w:eastAsia="ru-RU"/>
              </w:rPr>
              <w:t>i</w:t>
            </w:r>
          </w:p>
        </w:tc>
        <w:tc>
          <w:tcPr>
            <w:tcW w:w="50" w:type="pct"/>
            <w:hideMark/>
          </w:tcPr>
          <w:p w:rsidR="00741ED1" w:rsidRPr="00741ED1" w:rsidRDefault="00741ED1" w:rsidP="00741ED1">
            <w:pPr>
              <w:spacing w:before="100" w:beforeAutospacing="1" w:after="100" w:afterAutospacing="1" w:line="240" w:lineRule="auto"/>
              <w:ind w:firstLine="0"/>
              <w:jc w:val="left"/>
              <w:rPr>
                <w:rFonts w:eastAsia="Times New Roman" w:cs="Times New Roman"/>
                <w:sz w:val="24"/>
                <w:szCs w:val="24"/>
                <w:lang w:eastAsia="ru-RU"/>
              </w:rPr>
            </w:pPr>
            <w:r w:rsidRPr="00741ED1">
              <w:rPr>
                <w:rFonts w:ascii="Arial" w:eastAsia="Times New Roman" w:hAnsi="Arial" w:cs="Arial"/>
                <w:sz w:val="15"/>
                <w:szCs w:val="15"/>
                <w:lang w:eastAsia="ru-RU"/>
              </w:rPr>
              <w:t>-</w:t>
            </w:r>
          </w:p>
        </w:tc>
        <w:tc>
          <w:tcPr>
            <w:tcW w:w="4500" w:type="pct"/>
            <w:hideMark/>
          </w:tcPr>
          <w:p w:rsidR="00741ED1" w:rsidRPr="00741ED1" w:rsidRDefault="00741ED1" w:rsidP="00741ED1">
            <w:pPr>
              <w:spacing w:before="100" w:beforeAutospacing="1" w:after="100" w:afterAutospacing="1" w:line="240" w:lineRule="auto"/>
              <w:ind w:firstLine="0"/>
              <w:jc w:val="left"/>
              <w:rPr>
                <w:rFonts w:eastAsia="Times New Roman" w:cs="Times New Roman"/>
                <w:sz w:val="24"/>
                <w:szCs w:val="24"/>
                <w:lang w:eastAsia="ru-RU"/>
              </w:rPr>
            </w:pPr>
            <w:r w:rsidRPr="00741ED1">
              <w:rPr>
                <w:rFonts w:ascii="Arial" w:eastAsia="Times New Roman" w:hAnsi="Arial" w:cs="Arial"/>
                <w:sz w:val="15"/>
                <w:szCs w:val="15"/>
                <w:lang w:eastAsia="ru-RU"/>
              </w:rPr>
              <w:t>субъект Российской Федерации, где проводится обследование потребительских ожиданий населения;</w:t>
            </w:r>
          </w:p>
        </w:tc>
      </w:tr>
      <w:tr w:rsidR="00741ED1" w:rsidRPr="00741ED1" w:rsidTr="00741ED1">
        <w:trPr>
          <w:tblCellSpacing w:w="0" w:type="dxa"/>
        </w:trPr>
        <w:tc>
          <w:tcPr>
            <w:tcW w:w="300" w:type="pct"/>
            <w:hideMark/>
          </w:tcPr>
          <w:p w:rsidR="00741ED1" w:rsidRPr="00741ED1" w:rsidRDefault="00741ED1" w:rsidP="00741ED1">
            <w:pPr>
              <w:spacing w:before="100" w:beforeAutospacing="1" w:after="100" w:afterAutospacing="1" w:line="240" w:lineRule="auto"/>
              <w:ind w:firstLine="0"/>
              <w:jc w:val="left"/>
              <w:rPr>
                <w:rFonts w:eastAsia="Times New Roman" w:cs="Times New Roman"/>
                <w:sz w:val="24"/>
                <w:szCs w:val="24"/>
                <w:lang w:eastAsia="ru-RU"/>
              </w:rPr>
            </w:pPr>
            <w:r w:rsidRPr="00741ED1">
              <w:rPr>
                <w:rFonts w:eastAsia="Times New Roman" w:cs="Times New Roman"/>
                <w:sz w:val="24"/>
                <w:szCs w:val="24"/>
                <w:lang w:eastAsia="ru-RU"/>
              </w:rPr>
              <w:t> </w:t>
            </w:r>
          </w:p>
        </w:tc>
        <w:tc>
          <w:tcPr>
            <w:tcW w:w="100" w:type="pct"/>
            <w:hideMark/>
          </w:tcPr>
          <w:p w:rsidR="00741ED1" w:rsidRPr="00741ED1" w:rsidRDefault="00741ED1" w:rsidP="00741ED1">
            <w:pPr>
              <w:spacing w:before="100" w:beforeAutospacing="1" w:after="100" w:afterAutospacing="1" w:line="240" w:lineRule="auto"/>
              <w:ind w:firstLine="0"/>
              <w:jc w:val="left"/>
              <w:rPr>
                <w:rFonts w:eastAsia="Times New Roman" w:cs="Times New Roman"/>
                <w:sz w:val="24"/>
                <w:szCs w:val="24"/>
                <w:lang w:eastAsia="ru-RU"/>
              </w:rPr>
            </w:pPr>
            <w:r w:rsidRPr="00741ED1">
              <w:rPr>
                <w:rFonts w:eastAsia="Times New Roman" w:cs="Times New Roman"/>
                <w:b/>
                <w:bCs/>
                <w:i/>
                <w:iCs/>
                <w:sz w:val="24"/>
                <w:szCs w:val="24"/>
                <w:lang w:eastAsia="ru-RU"/>
              </w:rPr>
              <w:t>r</w:t>
            </w:r>
          </w:p>
        </w:tc>
        <w:tc>
          <w:tcPr>
            <w:tcW w:w="50" w:type="pct"/>
            <w:hideMark/>
          </w:tcPr>
          <w:p w:rsidR="00741ED1" w:rsidRPr="00741ED1" w:rsidRDefault="00741ED1" w:rsidP="00741ED1">
            <w:pPr>
              <w:spacing w:before="100" w:beforeAutospacing="1" w:after="100" w:afterAutospacing="1" w:line="240" w:lineRule="auto"/>
              <w:ind w:firstLine="0"/>
              <w:jc w:val="left"/>
              <w:rPr>
                <w:rFonts w:eastAsia="Times New Roman" w:cs="Times New Roman"/>
                <w:sz w:val="24"/>
                <w:szCs w:val="24"/>
                <w:lang w:eastAsia="ru-RU"/>
              </w:rPr>
            </w:pPr>
            <w:r w:rsidRPr="00741ED1">
              <w:rPr>
                <w:rFonts w:ascii="Arial" w:eastAsia="Times New Roman" w:hAnsi="Arial" w:cs="Arial"/>
                <w:sz w:val="15"/>
                <w:szCs w:val="15"/>
                <w:lang w:eastAsia="ru-RU"/>
              </w:rPr>
              <w:t>-</w:t>
            </w:r>
          </w:p>
        </w:tc>
        <w:tc>
          <w:tcPr>
            <w:tcW w:w="4500" w:type="pct"/>
            <w:hideMark/>
          </w:tcPr>
          <w:p w:rsidR="00741ED1" w:rsidRPr="00741ED1" w:rsidRDefault="00741ED1" w:rsidP="00741ED1">
            <w:pPr>
              <w:spacing w:before="100" w:beforeAutospacing="1" w:after="100" w:afterAutospacing="1" w:line="240" w:lineRule="auto"/>
              <w:ind w:firstLine="0"/>
              <w:jc w:val="left"/>
              <w:rPr>
                <w:rFonts w:eastAsia="Times New Roman" w:cs="Times New Roman"/>
                <w:sz w:val="24"/>
                <w:szCs w:val="24"/>
                <w:lang w:eastAsia="ru-RU"/>
              </w:rPr>
            </w:pPr>
            <w:r w:rsidRPr="00741ED1">
              <w:rPr>
                <w:rFonts w:ascii="Arial" w:eastAsia="Times New Roman" w:hAnsi="Arial" w:cs="Arial"/>
                <w:sz w:val="15"/>
                <w:szCs w:val="15"/>
                <w:lang w:eastAsia="ru-RU"/>
              </w:rPr>
              <w:t>число субъектов Российской Федерации, где проводится обследование потребительских ожиданий населения (в настоящем обследовании </w:t>
            </w:r>
            <w:r w:rsidRPr="00741ED1">
              <w:rPr>
                <w:rFonts w:eastAsia="Times New Roman" w:cs="Times New Roman"/>
                <w:b/>
                <w:bCs/>
                <w:i/>
                <w:iCs/>
                <w:sz w:val="20"/>
                <w:szCs w:val="20"/>
                <w:lang w:eastAsia="ru-RU"/>
              </w:rPr>
              <w:t>r</w:t>
            </w:r>
            <w:r w:rsidRPr="00741ED1">
              <w:rPr>
                <w:rFonts w:ascii="Arial" w:eastAsia="Times New Roman" w:hAnsi="Arial" w:cs="Arial"/>
                <w:i/>
                <w:iCs/>
                <w:sz w:val="15"/>
                <w:szCs w:val="15"/>
                <w:lang w:eastAsia="ru-RU"/>
              </w:rPr>
              <w:t> </w:t>
            </w:r>
            <w:r w:rsidRPr="00741ED1">
              <w:rPr>
                <w:rFonts w:ascii="Arial" w:eastAsia="Times New Roman" w:hAnsi="Arial" w:cs="Arial"/>
                <w:sz w:val="15"/>
                <w:szCs w:val="15"/>
                <w:lang w:eastAsia="ru-RU"/>
              </w:rPr>
              <w:t>= 88);</w:t>
            </w:r>
          </w:p>
        </w:tc>
      </w:tr>
      <w:tr w:rsidR="00741ED1" w:rsidRPr="00741ED1" w:rsidTr="00741ED1">
        <w:trPr>
          <w:tblCellSpacing w:w="0" w:type="dxa"/>
        </w:trPr>
        <w:tc>
          <w:tcPr>
            <w:tcW w:w="300" w:type="pct"/>
            <w:hideMark/>
          </w:tcPr>
          <w:p w:rsidR="00741ED1" w:rsidRPr="00741ED1" w:rsidRDefault="00741ED1" w:rsidP="00741ED1">
            <w:pPr>
              <w:spacing w:before="100" w:beforeAutospacing="1" w:after="100" w:afterAutospacing="1" w:line="240" w:lineRule="auto"/>
              <w:ind w:firstLine="0"/>
              <w:jc w:val="left"/>
              <w:rPr>
                <w:rFonts w:eastAsia="Times New Roman" w:cs="Times New Roman"/>
                <w:sz w:val="24"/>
                <w:szCs w:val="24"/>
                <w:lang w:eastAsia="ru-RU"/>
              </w:rPr>
            </w:pPr>
            <w:r w:rsidRPr="00741ED1">
              <w:rPr>
                <w:rFonts w:eastAsia="Times New Roman" w:cs="Times New Roman"/>
                <w:sz w:val="24"/>
                <w:szCs w:val="24"/>
                <w:lang w:eastAsia="ru-RU"/>
              </w:rPr>
              <w:t> </w:t>
            </w:r>
          </w:p>
        </w:tc>
        <w:tc>
          <w:tcPr>
            <w:tcW w:w="100" w:type="pct"/>
            <w:hideMark/>
          </w:tcPr>
          <w:p w:rsidR="00741ED1" w:rsidRPr="00741ED1" w:rsidRDefault="00741ED1" w:rsidP="00741ED1">
            <w:pPr>
              <w:spacing w:before="100" w:beforeAutospacing="1" w:after="100" w:afterAutospacing="1" w:line="240" w:lineRule="auto"/>
              <w:ind w:firstLine="0"/>
              <w:jc w:val="left"/>
              <w:rPr>
                <w:rFonts w:eastAsia="Times New Roman" w:cs="Times New Roman"/>
                <w:sz w:val="24"/>
                <w:szCs w:val="24"/>
                <w:lang w:eastAsia="ru-RU"/>
              </w:rPr>
            </w:pPr>
            <w:proofErr w:type="spellStart"/>
            <w:r w:rsidRPr="00741ED1">
              <w:rPr>
                <w:rFonts w:eastAsia="Times New Roman" w:cs="Times New Roman"/>
                <w:b/>
                <w:bCs/>
                <w:i/>
                <w:iCs/>
                <w:sz w:val="24"/>
                <w:szCs w:val="24"/>
                <w:lang w:eastAsia="ru-RU"/>
              </w:rPr>
              <w:t>w</w:t>
            </w:r>
            <w:r w:rsidRPr="00741ED1">
              <w:rPr>
                <w:rFonts w:eastAsia="Times New Roman" w:cs="Times New Roman"/>
                <w:b/>
                <w:bCs/>
                <w:i/>
                <w:iCs/>
                <w:sz w:val="24"/>
                <w:szCs w:val="24"/>
                <w:vertAlign w:val="subscript"/>
                <w:lang w:eastAsia="ru-RU"/>
              </w:rPr>
              <w:t>i</w:t>
            </w:r>
            <w:proofErr w:type="spellEnd"/>
          </w:p>
        </w:tc>
        <w:tc>
          <w:tcPr>
            <w:tcW w:w="50" w:type="pct"/>
            <w:hideMark/>
          </w:tcPr>
          <w:p w:rsidR="00741ED1" w:rsidRPr="00741ED1" w:rsidRDefault="00741ED1" w:rsidP="00741ED1">
            <w:pPr>
              <w:spacing w:before="100" w:beforeAutospacing="1" w:after="100" w:afterAutospacing="1" w:line="240" w:lineRule="auto"/>
              <w:ind w:firstLine="0"/>
              <w:jc w:val="left"/>
              <w:rPr>
                <w:rFonts w:eastAsia="Times New Roman" w:cs="Times New Roman"/>
                <w:sz w:val="24"/>
                <w:szCs w:val="24"/>
                <w:lang w:eastAsia="ru-RU"/>
              </w:rPr>
            </w:pPr>
            <w:r w:rsidRPr="00741ED1">
              <w:rPr>
                <w:rFonts w:ascii="Arial" w:eastAsia="Times New Roman" w:hAnsi="Arial" w:cs="Arial"/>
                <w:sz w:val="15"/>
                <w:szCs w:val="15"/>
                <w:lang w:eastAsia="ru-RU"/>
              </w:rPr>
              <w:t>-</w:t>
            </w:r>
          </w:p>
        </w:tc>
        <w:tc>
          <w:tcPr>
            <w:tcW w:w="4500" w:type="pct"/>
            <w:hideMark/>
          </w:tcPr>
          <w:p w:rsidR="00741ED1" w:rsidRPr="00741ED1" w:rsidRDefault="00741ED1" w:rsidP="00741ED1">
            <w:pPr>
              <w:spacing w:before="100" w:beforeAutospacing="1" w:after="100" w:afterAutospacing="1" w:line="240" w:lineRule="auto"/>
              <w:ind w:firstLine="0"/>
              <w:jc w:val="left"/>
              <w:rPr>
                <w:rFonts w:eastAsia="Times New Roman" w:cs="Times New Roman"/>
                <w:sz w:val="24"/>
                <w:szCs w:val="24"/>
                <w:lang w:eastAsia="ru-RU"/>
              </w:rPr>
            </w:pPr>
            <w:r w:rsidRPr="00741ED1">
              <w:rPr>
                <w:rFonts w:ascii="Arial" w:eastAsia="Times New Roman" w:hAnsi="Arial" w:cs="Arial"/>
                <w:sz w:val="15"/>
                <w:szCs w:val="15"/>
                <w:lang w:eastAsia="ru-RU"/>
              </w:rPr>
              <w:t>доля взрослого населения региона в общей численности взрослого населения России;</w:t>
            </w:r>
          </w:p>
        </w:tc>
      </w:tr>
    </w:tbl>
    <w:p w:rsidR="00741ED1" w:rsidRPr="00741ED1" w:rsidRDefault="00741ED1" w:rsidP="00741ED1">
      <w:pPr>
        <w:spacing w:before="100" w:beforeAutospacing="1" w:after="100" w:afterAutospacing="1" w:line="240" w:lineRule="auto"/>
        <w:ind w:firstLine="0"/>
        <w:jc w:val="left"/>
        <w:rPr>
          <w:rFonts w:ascii="Arial" w:eastAsia="Times New Roman" w:hAnsi="Arial" w:cs="Arial"/>
          <w:color w:val="000000"/>
          <w:sz w:val="15"/>
          <w:szCs w:val="15"/>
          <w:lang w:eastAsia="ru-RU"/>
        </w:rPr>
      </w:pPr>
      <w:r w:rsidRPr="00741ED1">
        <w:rPr>
          <w:rFonts w:ascii="Arial" w:eastAsia="Times New Roman" w:hAnsi="Arial" w:cs="Arial"/>
          <w:color w:val="000000"/>
          <w:sz w:val="15"/>
          <w:szCs w:val="15"/>
          <w:lang w:eastAsia="ru-RU"/>
        </w:rPr>
        <w:t xml:space="preserve">4. Структура </w:t>
      </w:r>
      <w:proofErr w:type="spellStart"/>
      <w:r w:rsidRPr="00741ED1">
        <w:rPr>
          <w:rFonts w:ascii="Arial" w:eastAsia="Times New Roman" w:hAnsi="Arial" w:cs="Arial"/>
          <w:color w:val="000000"/>
          <w:sz w:val="15"/>
          <w:szCs w:val="15"/>
          <w:lang w:eastAsia="ru-RU"/>
        </w:rPr>
        <w:t>подвыборки</w:t>
      </w:r>
      <w:proofErr w:type="spellEnd"/>
      <w:r w:rsidRPr="00741ED1">
        <w:rPr>
          <w:rFonts w:ascii="Arial" w:eastAsia="Times New Roman" w:hAnsi="Arial" w:cs="Arial"/>
          <w:color w:val="000000"/>
          <w:sz w:val="15"/>
          <w:szCs w:val="15"/>
          <w:lang w:eastAsia="ru-RU"/>
        </w:rPr>
        <w:t xml:space="preserve"> для каждого региона должна учитывать структуру населения этого региона, проживающего в населенных пунктах определенного типа и определенного размера по численности населения, по официальным статистическим данным для периода, наиболее приближенного к периоду опроса:</w:t>
      </w:r>
    </w:p>
    <w:p w:rsidR="00741ED1" w:rsidRPr="00741ED1" w:rsidRDefault="00741ED1" w:rsidP="00741ED1">
      <w:pPr>
        <w:spacing w:before="100" w:beforeAutospacing="1" w:after="100" w:afterAutospacing="1" w:line="240" w:lineRule="auto"/>
        <w:ind w:firstLine="0"/>
        <w:jc w:val="center"/>
        <w:rPr>
          <w:rFonts w:eastAsia="Times New Roman" w:cs="Times New Roman"/>
          <w:color w:val="000000"/>
          <w:sz w:val="27"/>
          <w:szCs w:val="27"/>
          <w:lang w:eastAsia="ru-RU"/>
        </w:rPr>
      </w:pPr>
      <w:r w:rsidRPr="00741ED1">
        <w:rPr>
          <w:rFonts w:eastAsia="Times New Roman" w:cs="Times New Roman"/>
          <w:noProof/>
          <w:color w:val="000000"/>
          <w:sz w:val="27"/>
          <w:szCs w:val="27"/>
          <w:lang w:eastAsia="ru-RU"/>
        </w:rPr>
        <w:drawing>
          <wp:inline distT="0" distB="0" distL="0" distR="0" wp14:anchorId="6A738C2F" wp14:editId="6DD5E5B3">
            <wp:extent cx="1257300" cy="361950"/>
            <wp:effectExtent l="0" t="0" r="0" b="0"/>
            <wp:docPr id="3" name="Рисунок 3" descr="http://www.gks.ru/bgd/free/meta_2010/IssWWW.exe/Stg/d2000/IMAGE3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gks.ru/bgd/free/meta_2010/IssWWW.exe/Stg/d2000/IMAGE325.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7300" cy="361950"/>
                    </a:xfrm>
                    <a:prstGeom prst="rect">
                      <a:avLst/>
                    </a:prstGeom>
                    <a:noFill/>
                    <a:ln>
                      <a:noFill/>
                    </a:ln>
                  </pic:spPr>
                </pic:pic>
              </a:graphicData>
            </a:graphic>
          </wp:inline>
        </w:drawing>
      </w:r>
      <w:r w:rsidRPr="00741ED1">
        <w:rPr>
          <w:rFonts w:ascii="Arial" w:eastAsia="Times New Roman" w:hAnsi="Arial" w:cs="Arial"/>
          <w:color w:val="000000"/>
          <w:sz w:val="15"/>
          <w:szCs w:val="15"/>
          <w:lang w:eastAsia="ru-RU"/>
        </w:rPr>
        <w:t>(3)</w:t>
      </w:r>
    </w:p>
    <w:tbl>
      <w:tblPr>
        <w:tblW w:w="10770" w:type="dxa"/>
        <w:tblCellSpacing w:w="0" w:type="dxa"/>
        <w:tblCellMar>
          <w:top w:w="15" w:type="dxa"/>
          <w:left w:w="15" w:type="dxa"/>
          <w:bottom w:w="15" w:type="dxa"/>
          <w:right w:w="15" w:type="dxa"/>
        </w:tblCellMar>
        <w:tblLook w:val="04A0" w:firstRow="1" w:lastRow="0" w:firstColumn="1" w:lastColumn="0" w:noHBand="0" w:noVBand="1"/>
      </w:tblPr>
      <w:tblGrid>
        <w:gridCol w:w="976"/>
        <w:gridCol w:w="315"/>
        <w:gridCol w:w="80"/>
        <w:gridCol w:w="9399"/>
      </w:tblGrid>
      <w:tr w:rsidR="00741ED1" w:rsidRPr="00741ED1" w:rsidTr="00741ED1">
        <w:trPr>
          <w:tblCellSpacing w:w="0" w:type="dxa"/>
        </w:trPr>
        <w:tc>
          <w:tcPr>
            <w:tcW w:w="300" w:type="pct"/>
            <w:hideMark/>
          </w:tcPr>
          <w:p w:rsidR="00741ED1" w:rsidRPr="00741ED1" w:rsidRDefault="00741ED1" w:rsidP="00741ED1">
            <w:pPr>
              <w:spacing w:before="100" w:beforeAutospacing="1" w:after="100" w:afterAutospacing="1" w:line="240" w:lineRule="auto"/>
              <w:ind w:left="720" w:firstLine="0"/>
              <w:jc w:val="left"/>
              <w:rPr>
                <w:rFonts w:eastAsia="Times New Roman" w:cs="Times New Roman"/>
                <w:sz w:val="24"/>
                <w:szCs w:val="24"/>
                <w:lang w:eastAsia="ru-RU"/>
              </w:rPr>
            </w:pPr>
            <w:r w:rsidRPr="00741ED1">
              <w:rPr>
                <w:rFonts w:ascii="Arial" w:eastAsia="Times New Roman" w:hAnsi="Arial" w:cs="Arial"/>
                <w:sz w:val="15"/>
                <w:szCs w:val="15"/>
                <w:lang w:eastAsia="ru-RU"/>
              </w:rPr>
              <w:t>где</w:t>
            </w:r>
          </w:p>
        </w:tc>
        <w:tc>
          <w:tcPr>
            <w:tcW w:w="150" w:type="pct"/>
            <w:hideMark/>
          </w:tcPr>
          <w:p w:rsidR="00741ED1" w:rsidRPr="00741ED1" w:rsidRDefault="00741ED1" w:rsidP="00741ED1">
            <w:pPr>
              <w:spacing w:before="100" w:beforeAutospacing="1" w:after="100" w:afterAutospacing="1" w:line="240" w:lineRule="auto"/>
              <w:ind w:firstLine="0"/>
              <w:jc w:val="left"/>
              <w:rPr>
                <w:rFonts w:eastAsia="Times New Roman" w:cs="Times New Roman"/>
                <w:sz w:val="24"/>
                <w:szCs w:val="24"/>
                <w:lang w:eastAsia="ru-RU"/>
              </w:rPr>
            </w:pPr>
            <w:proofErr w:type="spellStart"/>
            <w:r w:rsidRPr="00741ED1">
              <w:rPr>
                <w:rFonts w:eastAsia="Times New Roman" w:cs="Times New Roman"/>
                <w:b/>
                <w:bCs/>
                <w:i/>
                <w:iCs/>
                <w:sz w:val="24"/>
                <w:szCs w:val="24"/>
                <w:lang w:eastAsia="ru-RU"/>
              </w:rPr>
              <w:t>n</w:t>
            </w:r>
            <w:r w:rsidRPr="00741ED1">
              <w:rPr>
                <w:rFonts w:eastAsia="Times New Roman" w:cs="Times New Roman"/>
                <w:b/>
                <w:bCs/>
                <w:i/>
                <w:iCs/>
                <w:sz w:val="24"/>
                <w:szCs w:val="24"/>
                <w:vertAlign w:val="subscript"/>
                <w:lang w:eastAsia="ru-RU"/>
              </w:rPr>
              <w:t>ik</w:t>
            </w:r>
            <w:proofErr w:type="spellEnd"/>
          </w:p>
        </w:tc>
        <w:tc>
          <w:tcPr>
            <w:tcW w:w="50" w:type="pct"/>
            <w:hideMark/>
          </w:tcPr>
          <w:p w:rsidR="00741ED1" w:rsidRPr="00741ED1" w:rsidRDefault="00741ED1" w:rsidP="00741ED1">
            <w:pPr>
              <w:spacing w:before="100" w:beforeAutospacing="1" w:after="100" w:afterAutospacing="1" w:line="240" w:lineRule="auto"/>
              <w:ind w:firstLine="0"/>
              <w:jc w:val="left"/>
              <w:rPr>
                <w:rFonts w:eastAsia="Times New Roman" w:cs="Times New Roman"/>
                <w:sz w:val="24"/>
                <w:szCs w:val="24"/>
                <w:lang w:eastAsia="ru-RU"/>
              </w:rPr>
            </w:pPr>
            <w:r w:rsidRPr="00741ED1">
              <w:rPr>
                <w:rFonts w:ascii="Arial" w:eastAsia="Times New Roman" w:hAnsi="Arial" w:cs="Arial"/>
                <w:sz w:val="15"/>
                <w:szCs w:val="15"/>
                <w:lang w:eastAsia="ru-RU"/>
              </w:rPr>
              <w:t>-</w:t>
            </w:r>
          </w:p>
        </w:tc>
        <w:tc>
          <w:tcPr>
            <w:tcW w:w="4500" w:type="pct"/>
            <w:hideMark/>
          </w:tcPr>
          <w:p w:rsidR="00741ED1" w:rsidRPr="00741ED1" w:rsidRDefault="00741ED1" w:rsidP="00741ED1">
            <w:pPr>
              <w:spacing w:before="100" w:beforeAutospacing="1" w:after="100" w:afterAutospacing="1" w:line="240" w:lineRule="auto"/>
              <w:ind w:firstLine="0"/>
              <w:jc w:val="left"/>
              <w:rPr>
                <w:rFonts w:eastAsia="Times New Roman" w:cs="Times New Roman"/>
                <w:sz w:val="24"/>
                <w:szCs w:val="24"/>
                <w:lang w:eastAsia="ru-RU"/>
              </w:rPr>
            </w:pPr>
            <w:r w:rsidRPr="00741ED1">
              <w:rPr>
                <w:rFonts w:ascii="Arial" w:eastAsia="Times New Roman" w:hAnsi="Arial" w:cs="Arial"/>
                <w:sz w:val="15"/>
                <w:szCs w:val="15"/>
                <w:lang w:eastAsia="ru-RU"/>
              </w:rPr>
              <w:t xml:space="preserve">объем </w:t>
            </w:r>
            <w:proofErr w:type="spellStart"/>
            <w:r w:rsidRPr="00741ED1">
              <w:rPr>
                <w:rFonts w:ascii="Arial" w:eastAsia="Times New Roman" w:hAnsi="Arial" w:cs="Arial"/>
                <w:sz w:val="15"/>
                <w:szCs w:val="15"/>
                <w:lang w:eastAsia="ru-RU"/>
              </w:rPr>
              <w:t>подвыборки</w:t>
            </w:r>
            <w:proofErr w:type="spellEnd"/>
            <w:r w:rsidRPr="00741ED1">
              <w:rPr>
                <w:rFonts w:ascii="Arial" w:eastAsia="Times New Roman" w:hAnsi="Arial" w:cs="Arial"/>
                <w:sz w:val="15"/>
                <w:szCs w:val="15"/>
                <w:lang w:eastAsia="ru-RU"/>
              </w:rPr>
              <w:t xml:space="preserve"> внутри региона по типу населенного пункта и его размеру по численности </w:t>
            </w:r>
            <w:proofErr w:type="gramStart"/>
            <w:r w:rsidRPr="00741ED1">
              <w:rPr>
                <w:rFonts w:ascii="Arial" w:eastAsia="Times New Roman" w:hAnsi="Arial" w:cs="Arial"/>
                <w:sz w:val="15"/>
                <w:szCs w:val="15"/>
                <w:lang w:eastAsia="ru-RU"/>
              </w:rPr>
              <w:t>проживающих</w:t>
            </w:r>
            <w:proofErr w:type="gramEnd"/>
            <w:r w:rsidRPr="00741ED1">
              <w:rPr>
                <w:rFonts w:ascii="Arial" w:eastAsia="Times New Roman" w:hAnsi="Arial" w:cs="Arial"/>
                <w:sz w:val="15"/>
                <w:szCs w:val="15"/>
                <w:lang w:eastAsia="ru-RU"/>
              </w:rPr>
              <w:t>;</w:t>
            </w:r>
          </w:p>
        </w:tc>
      </w:tr>
      <w:tr w:rsidR="00741ED1" w:rsidRPr="00741ED1" w:rsidTr="00741ED1">
        <w:trPr>
          <w:tblCellSpacing w:w="0" w:type="dxa"/>
        </w:trPr>
        <w:tc>
          <w:tcPr>
            <w:tcW w:w="300" w:type="pct"/>
            <w:hideMark/>
          </w:tcPr>
          <w:p w:rsidR="00741ED1" w:rsidRPr="00741ED1" w:rsidRDefault="00741ED1" w:rsidP="00741ED1">
            <w:pPr>
              <w:spacing w:before="100" w:beforeAutospacing="1" w:after="100" w:afterAutospacing="1" w:line="240" w:lineRule="auto"/>
              <w:ind w:firstLine="0"/>
              <w:jc w:val="left"/>
              <w:rPr>
                <w:rFonts w:eastAsia="Times New Roman" w:cs="Times New Roman"/>
                <w:sz w:val="24"/>
                <w:szCs w:val="24"/>
                <w:lang w:eastAsia="ru-RU"/>
              </w:rPr>
            </w:pPr>
            <w:r w:rsidRPr="00741ED1">
              <w:rPr>
                <w:rFonts w:eastAsia="Times New Roman" w:cs="Times New Roman"/>
                <w:sz w:val="24"/>
                <w:szCs w:val="24"/>
                <w:lang w:eastAsia="ru-RU"/>
              </w:rPr>
              <w:t> </w:t>
            </w:r>
          </w:p>
        </w:tc>
        <w:tc>
          <w:tcPr>
            <w:tcW w:w="150" w:type="pct"/>
            <w:hideMark/>
          </w:tcPr>
          <w:p w:rsidR="00741ED1" w:rsidRPr="00741ED1" w:rsidRDefault="00741ED1" w:rsidP="00741ED1">
            <w:pPr>
              <w:spacing w:before="100" w:beforeAutospacing="1" w:after="100" w:afterAutospacing="1" w:line="240" w:lineRule="auto"/>
              <w:ind w:firstLine="0"/>
              <w:jc w:val="left"/>
              <w:rPr>
                <w:rFonts w:eastAsia="Times New Roman" w:cs="Times New Roman"/>
                <w:sz w:val="24"/>
                <w:szCs w:val="24"/>
                <w:lang w:eastAsia="ru-RU"/>
              </w:rPr>
            </w:pPr>
            <w:r w:rsidRPr="00741ED1">
              <w:rPr>
                <w:rFonts w:eastAsia="Times New Roman" w:cs="Times New Roman"/>
                <w:b/>
                <w:bCs/>
                <w:i/>
                <w:iCs/>
                <w:sz w:val="24"/>
                <w:szCs w:val="24"/>
                <w:lang w:eastAsia="ru-RU"/>
              </w:rPr>
              <w:t>k</w:t>
            </w:r>
          </w:p>
        </w:tc>
        <w:tc>
          <w:tcPr>
            <w:tcW w:w="50" w:type="pct"/>
            <w:hideMark/>
          </w:tcPr>
          <w:p w:rsidR="00741ED1" w:rsidRPr="00741ED1" w:rsidRDefault="00741ED1" w:rsidP="00741ED1">
            <w:pPr>
              <w:spacing w:before="100" w:beforeAutospacing="1" w:after="100" w:afterAutospacing="1" w:line="240" w:lineRule="auto"/>
              <w:ind w:firstLine="0"/>
              <w:jc w:val="left"/>
              <w:rPr>
                <w:rFonts w:eastAsia="Times New Roman" w:cs="Times New Roman"/>
                <w:sz w:val="24"/>
                <w:szCs w:val="24"/>
                <w:lang w:eastAsia="ru-RU"/>
              </w:rPr>
            </w:pPr>
            <w:r w:rsidRPr="00741ED1">
              <w:rPr>
                <w:rFonts w:ascii="Arial" w:eastAsia="Times New Roman" w:hAnsi="Arial" w:cs="Arial"/>
                <w:sz w:val="15"/>
                <w:szCs w:val="15"/>
                <w:lang w:eastAsia="ru-RU"/>
              </w:rPr>
              <w:t>-</w:t>
            </w:r>
          </w:p>
        </w:tc>
        <w:tc>
          <w:tcPr>
            <w:tcW w:w="4500" w:type="pct"/>
            <w:hideMark/>
          </w:tcPr>
          <w:p w:rsidR="00741ED1" w:rsidRPr="00741ED1" w:rsidRDefault="00741ED1" w:rsidP="00741ED1">
            <w:pPr>
              <w:spacing w:before="100" w:beforeAutospacing="1" w:after="100" w:afterAutospacing="1" w:line="240" w:lineRule="auto"/>
              <w:ind w:firstLine="0"/>
              <w:jc w:val="left"/>
              <w:rPr>
                <w:rFonts w:eastAsia="Times New Roman" w:cs="Times New Roman"/>
                <w:sz w:val="24"/>
                <w:szCs w:val="24"/>
                <w:lang w:eastAsia="ru-RU"/>
              </w:rPr>
            </w:pPr>
            <w:r w:rsidRPr="00741ED1">
              <w:rPr>
                <w:rFonts w:ascii="Arial" w:eastAsia="Times New Roman" w:hAnsi="Arial" w:cs="Arial"/>
                <w:sz w:val="15"/>
                <w:szCs w:val="15"/>
                <w:lang w:eastAsia="ru-RU"/>
              </w:rPr>
              <w:t>номер группы населенных пунктов по типу и размеру по численности проживающих;</w:t>
            </w:r>
          </w:p>
        </w:tc>
      </w:tr>
      <w:tr w:rsidR="00741ED1" w:rsidRPr="00741ED1" w:rsidTr="00741ED1">
        <w:trPr>
          <w:tblCellSpacing w:w="0" w:type="dxa"/>
        </w:trPr>
        <w:tc>
          <w:tcPr>
            <w:tcW w:w="300" w:type="pct"/>
            <w:hideMark/>
          </w:tcPr>
          <w:p w:rsidR="00741ED1" w:rsidRPr="00741ED1" w:rsidRDefault="00741ED1" w:rsidP="00741ED1">
            <w:pPr>
              <w:spacing w:before="100" w:beforeAutospacing="1" w:after="100" w:afterAutospacing="1" w:line="240" w:lineRule="auto"/>
              <w:ind w:firstLine="0"/>
              <w:jc w:val="left"/>
              <w:rPr>
                <w:rFonts w:eastAsia="Times New Roman" w:cs="Times New Roman"/>
                <w:sz w:val="24"/>
                <w:szCs w:val="24"/>
                <w:lang w:eastAsia="ru-RU"/>
              </w:rPr>
            </w:pPr>
            <w:r w:rsidRPr="00741ED1">
              <w:rPr>
                <w:rFonts w:eastAsia="Times New Roman" w:cs="Times New Roman"/>
                <w:sz w:val="24"/>
                <w:szCs w:val="24"/>
                <w:lang w:eastAsia="ru-RU"/>
              </w:rPr>
              <w:t> </w:t>
            </w:r>
          </w:p>
        </w:tc>
        <w:tc>
          <w:tcPr>
            <w:tcW w:w="150" w:type="pct"/>
            <w:hideMark/>
          </w:tcPr>
          <w:p w:rsidR="00741ED1" w:rsidRPr="00741ED1" w:rsidRDefault="00741ED1" w:rsidP="00741ED1">
            <w:pPr>
              <w:spacing w:before="100" w:beforeAutospacing="1" w:after="100" w:afterAutospacing="1" w:line="240" w:lineRule="auto"/>
              <w:ind w:firstLine="0"/>
              <w:jc w:val="left"/>
              <w:rPr>
                <w:rFonts w:eastAsia="Times New Roman" w:cs="Times New Roman"/>
                <w:sz w:val="24"/>
                <w:szCs w:val="24"/>
                <w:lang w:eastAsia="ru-RU"/>
              </w:rPr>
            </w:pPr>
            <w:r w:rsidRPr="00741ED1">
              <w:rPr>
                <w:rFonts w:eastAsia="Times New Roman" w:cs="Times New Roman"/>
                <w:b/>
                <w:bCs/>
                <w:i/>
                <w:iCs/>
                <w:sz w:val="24"/>
                <w:szCs w:val="24"/>
                <w:lang w:eastAsia="ru-RU"/>
              </w:rPr>
              <w:t>h</w:t>
            </w:r>
          </w:p>
        </w:tc>
        <w:tc>
          <w:tcPr>
            <w:tcW w:w="50" w:type="pct"/>
            <w:hideMark/>
          </w:tcPr>
          <w:p w:rsidR="00741ED1" w:rsidRPr="00741ED1" w:rsidRDefault="00741ED1" w:rsidP="00741ED1">
            <w:pPr>
              <w:spacing w:before="100" w:beforeAutospacing="1" w:after="100" w:afterAutospacing="1" w:line="240" w:lineRule="auto"/>
              <w:ind w:firstLine="0"/>
              <w:jc w:val="left"/>
              <w:rPr>
                <w:rFonts w:eastAsia="Times New Roman" w:cs="Times New Roman"/>
                <w:sz w:val="24"/>
                <w:szCs w:val="24"/>
                <w:lang w:eastAsia="ru-RU"/>
              </w:rPr>
            </w:pPr>
            <w:r w:rsidRPr="00741ED1">
              <w:rPr>
                <w:rFonts w:ascii="Arial" w:eastAsia="Times New Roman" w:hAnsi="Arial" w:cs="Arial"/>
                <w:sz w:val="15"/>
                <w:szCs w:val="15"/>
                <w:lang w:eastAsia="ru-RU"/>
              </w:rPr>
              <w:t>-</w:t>
            </w:r>
          </w:p>
        </w:tc>
        <w:tc>
          <w:tcPr>
            <w:tcW w:w="4500" w:type="pct"/>
            <w:hideMark/>
          </w:tcPr>
          <w:p w:rsidR="00741ED1" w:rsidRPr="00741ED1" w:rsidRDefault="00741ED1" w:rsidP="00741ED1">
            <w:pPr>
              <w:spacing w:before="100" w:beforeAutospacing="1" w:after="100" w:afterAutospacing="1" w:line="240" w:lineRule="auto"/>
              <w:ind w:firstLine="0"/>
              <w:jc w:val="left"/>
              <w:rPr>
                <w:rFonts w:eastAsia="Times New Roman" w:cs="Times New Roman"/>
                <w:sz w:val="24"/>
                <w:szCs w:val="24"/>
                <w:lang w:eastAsia="ru-RU"/>
              </w:rPr>
            </w:pPr>
            <w:r w:rsidRPr="00741ED1">
              <w:rPr>
                <w:rFonts w:ascii="Arial" w:eastAsia="Times New Roman" w:hAnsi="Arial" w:cs="Arial"/>
                <w:sz w:val="15"/>
                <w:szCs w:val="15"/>
                <w:lang w:eastAsia="ru-RU"/>
              </w:rPr>
              <w:t>число используемых в обследовании групп населенных пунктов (в настоящем обследовании </w:t>
            </w:r>
            <w:r w:rsidRPr="00741ED1">
              <w:rPr>
                <w:rFonts w:eastAsia="Times New Roman" w:cs="Times New Roman"/>
                <w:b/>
                <w:bCs/>
                <w:i/>
                <w:iCs/>
                <w:sz w:val="20"/>
                <w:szCs w:val="20"/>
                <w:lang w:eastAsia="ru-RU"/>
              </w:rPr>
              <w:t>h</w:t>
            </w:r>
            <w:r w:rsidRPr="00741ED1">
              <w:rPr>
                <w:rFonts w:ascii="Arial" w:eastAsia="Times New Roman" w:hAnsi="Arial" w:cs="Arial"/>
                <w:i/>
                <w:iCs/>
                <w:sz w:val="15"/>
                <w:szCs w:val="15"/>
                <w:lang w:eastAsia="ru-RU"/>
              </w:rPr>
              <w:t> </w:t>
            </w:r>
            <w:r w:rsidRPr="00741ED1">
              <w:rPr>
                <w:rFonts w:ascii="Arial" w:eastAsia="Times New Roman" w:hAnsi="Arial" w:cs="Arial"/>
                <w:sz w:val="15"/>
                <w:szCs w:val="15"/>
                <w:lang w:eastAsia="ru-RU"/>
              </w:rPr>
              <w:t>= 5);</w:t>
            </w:r>
          </w:p>
        </w:tc>
      </w:tr>
      <w:tr w:rsidR="00741ED1" w:rsidRPr="00741ED1" w:rsidTr="00741ED1">
        <w:trPr>
          <w:tblCellSpacing w:w="0" w:type="dxa"/>
        </w:trPr>
        <w:tc>
          <w:tcPr>
            <w:tcW w:w="300" w:type="pct"/>
            <w:hideMark/>
          </w:tcPr>
          <w:p w:rsidR="00741ED1" w:rsidRPr="00741ED1" w:rsidRDefault="00741ED1" w:rsidP="00741ED1">
            <w:pPr>
              <w:spacing w:before="100" w:beforeAutospacing="1" w:after="100" w:afterAutospacing="1" w:line="240" w:lineRule="auto"/>
              <w:ind w:firstLine="0"/>
              <w:jc w:val="left"/>
              <w:rPr>
                <w:rFonts w:eastAsia="Times New Roman" w:cs="Times New Roman"/>
                <w:sz w:val="24"/>
                <w:szCs w:val="24"/>
                <w:lang w:eastAsia="ru-RU"/>
              </w:rPr>
            </w:pPr>
            <w:r w:rsidRPr="00741ED1">
              <w:rPr>
                <w:rFonts w:eastAsia="Times New Roman" w:cs="Times New Roman"/>
                <w:sz w:val="24"/>
                <w:szCs w:val="24"/>
                <w:lang w:eastAsia="ru-RU"/>
              </w:rPr>
              <w:t> </w:t>
            </w:r>
          </w:p>
        </w:tc>
        <w:tc>
          <w:tcPr>
            <w:tcW w:w="150" w:type="pct"/>
            <w:hideMark/>
          </w:tcPr>
          <w:p w:rsidR="00741ED1" w:rsidRPr="00741ED1" w:rsidRDefault="00741ED1" w:rsidP="00741ED1">
            <w:pPr>
              <w:spacing w:before="100" w:beforeAutospacing="1" w:after="100" w:afterAutospacing="1" w:line="240" w:lineRule="auto"/>
              <w:ind w:firstLine="0"/>
              <w:jc w:val="left"/>
              <w:rPr>
                <w:rFonts w:eastAsia="Times New Roman" w:cs="Times New Roman"/>
                <w:sz w:val="24"/>
                <w:szCs w:val="24"/>
                <w:lang w:eastAsia="ru-RU"/>
              </w:rPr>
            </w:pPr>
            <w:proofErr w:type="spellStart"/>
            <w:r w:rsidRPr="00741ED1">
              <w:rPr>
                <w:rFonts w:eastAsia="Times New Roman" w:cs="Times New Roman"/>
                <w:b/>
                <w:bCs/>
                <w:i/>
                <w:iCs/>
                <w:sz w:val="24"/>
                <w:szCs w:val="24"/>
                <w:lang w:eastAsia="ru-RU"/>
              </w:rPr>
              <w:t>w</w:t>
            </w:r>
            <w:r w:rsidRPr="00741ED1">
              <w:rPr>
                <w:rFonts w:eastAsia="Times New Roman" w:cs="Times New Roman"/>
                <w:b/>
                <w:bCs/>
                <w:i/>
                <w:iCs/>
                <w:sz w:val="24"/>
                <w:szCs w:val="24"/>
                <w:vertAlign w:val="subscript"/>
                <w:lang w:eastAsia="ru-RU"/>
              </w:rPr>
              <w:t>ik</w:t>
            </w:r>
            <w:proofErr w:type="spellEnd"/>
          </w:p>
        </w:tc>
        <w:tc>
          <w:tcPr>
            <w:tcW w:w="50" w:type="pct"/>
            <w:hideMark/>
          </w:tcPr>
          <w:p w:rsidR="00741ED1" w:rsidRPr="00741ED1" w:rsidRDefault="00741ED1" w:rsidP="00741ED1">
            <w:pPr>
              <w:spacing w:before="100" w:beforeAutospacing="1" w:after="100" w:afterAutospacing="1" w:line="240" w:lineRule="auto"/>
              <w:ind w:firstLine="0"/>
              <w:jc w:val="left"/>
              <w:rPr>
                <w:rFonts w:eastAsia="Times New Roman" w:cs="Times New Roman"/>
                <w:sz w:val="24"/>
                <w:szCs w:val="24"/>
                <w:lang w:eastAsia="ru-RU"/>
              </w:rPr>
            </w:pPr>
            <w:r w:rsidRPr="00741ED1">
              <w:rPr>
                <w:rFonts w:ascii="Arial" w:eastAsia="Times New Roman" w:hAnsi="Arial" w:cs="Arial"/>
                <w:sz w:val="15"/>
                <w:szCs w:val="15"/>
                <w:lang w:eastAsia="ru-RU"/>
              </w:rPr>
              <w:t>-</w:t>
            </w:r>
          </w:p>
        </w:tc>
        <w:tc>
          <w:tcPr>
            <w:tcW w:w="4500" w:type="pct"/>
            <w:hideMark/>
          </w:tcPr>
          <w:p w:rsidR="00741ED1" w:rsidRPr="00741ED1" w:rsidRDefault="00741ED1" w:rsidP="00741ED1">
            <w:pPr>
              <w:spacing w:before="100" w:beforeAutospacing="1" w:after="100" w:afterAutospacing="1" w:line="240" w:lineRule="auto"/>
              <w:ind w:firstLine="0"/>
              <w:jc w:val="left"/>
              <w:rPr>
                <w:rFonts w:eastAsia="Times New Roman" w:cs="Times New Roman"/>
                <w:sz w:val="24"/>
                <w:szCs w:val="24"/>
                <w:lang w:eastAsia="ru-RU"/>
              </w:rPr>
            </w:pPr>
            <w:r w:rsidRPr="00741ED1">
              <w:rPr>
                <w:rFonts w:ascii="Arial" w:eastAsia="Times New Roman" w:hAnsi="Arial" w:cs="Arial"/>
                <w:sz w:val="15"/>
                <w:szCs w:val="15"/>
                <w:lang w:eastAsia="ru-RU"/>
              </w:rPr>
              <w:t>доля населения региона, проживающего в населенных пунктах определенного типа и определенного размера по численности населения, в общей численности населения региона.</w:t>
            </w:r>
          </w:p>
        </w:tc>
      </w:tr>
    </w:tbl>
    <w:p w:rsidR="00741ED1" w:rsidRPr="00741ED1" w:rsidRDefault="00741ED1" w:rsidP="00741ED1">
      <w:pPr>
        <w:spacing w:before="100" w:beforeAutospacing="1" w:after="100" w:afterAutospacing="1" w:line="240" w:lineRule="auto"/>
        <w:ind w:firstLine="0"/>
        <w:jc w:val="left"/>
        <w:rPr>
          <w:rFonts w:ascii="Arial" w:eastAsia="Times New Roman" w:hAnsi="Arial" w:cs="Arial"/>
          <w:color w:val="000000"/>
          <w:sz w:val="15"/>
          <w:szCs w:val="15"/>
          <w:lang w:eastAsia="ru-RU"/>
        </w:rPr>
      </w:pPr>
      <w:r w:rsidRPr="00741ED1">
        <w:rPr>
          <w:rFonts w:ascii="Arial" w:eastAsia="Times New Roman" w:hAnsi="Arial" w:cs="Arial"/>
          <w:color w:val="000000"/>
          <w:sz w:val="15"/>
          <w:szCs w:val="15"/>
          <w:lang w:eastAsia="ru-RU"/>
        </w:rPr>
        <w:t xml:space="preserve">Конкретные домашние хозяйства для участия в опросе ежеквартально определяются территориальными органами государственной статистики методом случайного отбора в соответствии с рекомендациями по объему и структуре выборочной совокупности, разработанными </w:t>
      </w:r>
      <w:r w:rsidR="00B66C82">
        <w:rPr>
          <w:rFonts w:ascii="Arial" w:eastAsia="Times New Roman" w:hAnsi="Arial" w:cs="Arial"/>
          <w:color w:val="000000"/>
          <w:sz w:val="15"/>
          <w:szCs w:val="15"/>
          <w:lang w:eastAsia="ru-RU"/>
        </w:rPr>
        <w:t>Федеральной службой государственной статистики</w:t>
      </w:r>
      <w:r w:rsidR="00840DBE">
        <w:rPr>
          <w:rFonts w:ascii="Arial" w:eastAsia="Times New Roman" w:hAnsi="Arial" w:cs="Arial"/>
          <w:color w:val="000000"/>
          <w:sz w:val="15"/>
          <w:szCs w:val="15"/>
          <w:lang w:eastAsia="ru-RU"/>
        </w:rPr>
        <w:t>,</w:t>
      </w:r>
      <w:r w:rsidR="00B66C82">
        <w:rPr>
          <w:rFonts w:ascii="Arial" w:eastAsia="Times New Roman" w:hAnsi="Arial" w:cs="Arial"/>
          <w:color w:val="000000"/>
          <w:sz w:val="15"/>
          <w:szCs w:val="15"/>
          <w:lang w:eastAsia="ru-RU"/>
        </w:rPr>
        <w:t xml:space="preserve"> </w:t>
      </w:r>
      <w:r w:rsidRPr="00741ED1">
        <w:rPr>
          <w:rFonts w:ascii="Arial" w:eastAsia="Times New Roman" w:hAnsi="Arial" w:cs="Arial"/>
          <w:color w:val="000000"/>
          <w:sz w:val="15"/>
          <w:szCs w:val="15"/>
          <w:lang w:eastAsia="ru-RU"/>
        </w:rPr>
        <w:t xml:space="preserve"> в разрезе регионов.</w:t>
      </w:r>
    </w:p>
    <w:p w:rsidR="00741ED1" w:rsidRPr="00741ED1" w:rsidRDefault="00741ED1" w:rsidP="00741ED1">
      <w:pPr>
        <w:spacing w:before="100" w:beforeAutospacing="1" w:after="100" w:afterAutospacing="1" w:line="240" w:lineRule="auto"/>
        <w:ind w:firstLine="0"/>
        <w:jc w:val="left"/>
        <w:rPr>
          <w:rFonts w:ascii="Arial" w:eastAsia="Times New Roman" w:hAnsi="Arial" w:cs="Arial"/>
          <w:color w:val="000000"/>
          <w:sz w:val="15"/>
          <w:szCs w:val="15"/>
          <w:lang w:eastAsia="ru-RU"/>
        </w:rPr>
      </w:pPr>
      <w:r w:rsidRPr="00741ED1">
        <w:rPr>
          <w:rFonts w:ascii="Arial" w:eastAsia="Times New Roman" w:hAnsi="Arial" w:cs="Arial"/>
          <w:color w:val="000000"/>
          <w:sz w:val="15"/>
          <w:szCs w:val="15"/>
          <w:lang w:eastAsia="ru-RU"/>
        </w:rPr>
        <w:t>В каждом домохозяйстве опрашивается только один человек. Отбор респондента для опроса осуществляется "методом последнего дня рождения" (в опросе участвует тот взрослый член домохозяйства, чей прошедший день рождения был ближайшим ко дню проведения опроса).</w:t>
      </w:r>
    </w:p>
    <w:p w:rsidR="00741ED1" w:rsidRPr="00741ED1" w:rsidRDefault="00741ED1" w:rsidP="00741ED1">
      <w:pPr>
        <w:spacing w:before="100" w:beforeAutospacing="1" w:after="100" w:afterAutospacing="1" w:line="240" w:lineRule="auto"/>
        <w:ind w:firstLine="0"/>
        <w:jc w:val="left"/>
        <w:rPr>
          <w:rFonts w:ascii="Arial" w:eastAsia="Times New Roman" w:hAnsi="Arial" w:cs="Arial"/>
          <w:color w:val="000000"/>
          <w:sz w:val="15"/>
          <w:szCs w:val="15"/>
          <w:lang w:eastAsia="ru-RU"/>
        </w:rPr>
      </w:pPr>
      <w:r w:rsidRPr="00741ED1">
        <w:rPr>
          <w:rFonts w:ascii="Arial" w:eastAsia="Times New Roman" w:hAnsi="Arial" w:cs="Arial"/>
          <w:color w:val="000000"/>
          <w:sz w:val="15"/>
          <w:szCs w:val="15"/>
          <w:lang w:eastAsia="ru-RU"/>
        </w:rPr>
        <w:t>Для корректировки ("ремонта") выборки применяется специальная техника взвешивания с учетом показателей, определяемых в качестве контрольных: пол, возраст, тип населенных пунктов и их размер по численности населения, региональная структура численности населения России. Процедура взвешивания разрабатывается на основе данных о структуре населения России в периоде, наиболее приближенном к периоду опроса.</w:t>
      </w:r>
    </w:p>
    <w:p w:rsidR="00741ED1" w:rsidRPr="00741ED1" w:rsidRDefault="00741ED1" w:rsidP="00741ED1">
      <w:pPr>
        <w:spacing w:before="100" w:beforeAutospacing="1" w:after="100" w:afterAutospacing="1" w:line="240" w:lineRule="auto"/>
        <w:ind w:firstLine="0"/>
        <w:jc w:val="left"/>
        <w:rPr>
          <w:rFonts w:ascii="Arial" w:eastAsia="Times New Roman" w:hAnsi="Arial" w:cs="Arial"/>
          <w:color w:val="000000"/>
          <w:sz w:val="15"/>
          <w:szCs w:val="15"/>
          <w:lang w:eastAsia="ru-RU"/>
        </w:rPr>
      </w:pPr>
      <w:r w:rsidRPr="00741ED1">
        <w:rPr>
          <w:rFonts w:ascii="Arial" w:eastAsia="Times New Roman" w:hAnsi="Arial" w:cs="Arial"/>
          <w:color w:val="000000"/>
          <w:sz w:val="15"/>
          <w:szCs w:val="15"/>
          <w:lang w:eastAsia="ru-RU"/>
        </w:rPr>
        <w:t>Для каждого респондента рассчитывается система весов:</w:t>
      </w:r>
    </w:p>
    <w:p w:rsidR="00741ED1" w:rsidRPr="00741ED1" w:rsidRDefault="00741ED1" w:rsidP="00741ED1">
      <w:pPr>
        <w:spacing w:before="100" w:beforeAutospacing="1" w:after="100" w:afterAutospacing="1" w:line="240" w:lineRule="auto"/>
        <w:ind w:firstLine="0"/>
        <w:jc w:val="left"/>
        <w:rPr>
          <w:rFonts w:ascii="Arial" w:eastAsia="Times New Roman" w:hAnsi="Arial" w:cs="Arial"/>
          <w:color w:val="000000"/>
          <w:sz w:val="15"/>
          <w:szCs w:val="15"/>
          <w:lang w:eastAsia="ru-RU"/>
        </w:rPr>
      </w:pPr>
      <w:r w:rsidRPr="00741ED1">
        <w:rPr>
          <w:rFonts w:ascii="Arial" w:eastAsia="Times New Roman" w:hAnsi="Arial" w:cs="Arial"/>
          <w:color w:val="000000"/>
          <w:sz w:val="15"/>
          <w:szCs w:val="15"/>
          <w:lang w:eastAsia="ru-RU"/>
        </w:rPr>
        <w:t>для проведения взвешивания в пределах регионов</w:t>
      </w:r>
    </w:p>
    <w:p w:rsidR="00741ED1" w:rsidRPr="00741ED1" w:rsidRDefault="00741ED1" w:rsidP="00741ED1">
      <w:pPr>
        <w:spacing w:before="100" w:beforeAutospacing="1" w:after="100" w:afterAutospacing="1" w:line="240" w:lineRule="auto"/>
        <w:ind w:firstLine="0"/>
        <w:jc w:val="left"/>
        <w:rPr>
          <w:rFonts w:ascii="Arial" w:eastAsia="Times New Roman" w:hAnsi="Arial" w:cs="Arial"/>
          <w:color w:val="000000"/>
          <w:sz w:val="15"/>
          <w:szCs w:val="15"/>
          <w:lang w:eastAsia="ru-RU"/>
        </w:rPr>
      </w:pPr>
      <w:r w:rsidRPr="00741ED1">
        <w:rPr>
          <w:rFonts w:ascii="Arial" w:eastAsia="Times New Roman" w:hAnsi="Arial" w:cs="Arial"/>
          <w:color w:val="000000"/>
          <w:sz w:val="15"/>
          <w:szCs w:val="15"/>
          <w:lang w:eastAsia="ru-RU"/>
        </w:rPr>
        <w:t>по половозрастной структуре взрослого населения региона;</w:t>
      </w:r>
    </w:p>
    <w:p w:rsidR="00741ED1" w:rsidRPr="00741ED1" w:rsidRDefault="00741ED1" w:rsidP="00741ED1">
      <w:pPr>
        <w:spacing w:before="100" w:beforeAutospacing="1" w:after="100" w:afterAutospacing="1" w:line="240" w:lineRule="auto"/>
        <w:ind w:firstLine="0"/>
        <w:jc w:val="left"/>
        <w:rPr>
          <w:rFonts w:ascii="Arial" w:eastAsia="Times New Roman" w:hAnsi="Arial" w:cs="Arial"/>
          <w:color w:val="000000"/>
          <w:sz w:val="15"/>
          <w:szCs w:val="15"/>
          <w:lang w:eastAsia="ru-RU"/>
        </w:rPr>
      </w:pPr>
      <w:r w:rsidRPr="00741ED1">
        <w:rPr>
          <w:rFonts w:ascii="Arial" w:eastAsia="Times New Roman" w:hAnsi="Arial" w:cs="Arial"/>
          <w:color w:val="000000"/>
          <w:sz w:val="15"/>
          <w:szCs w:val="15"/>
          <w:lang w:eastAsia="ru-RU"/>
        </w:rPr>
        <w:t>по структуре населенных пунктов региона (их типу и размеру по численности населения);</w:t>
      </w:r>
    </w:p>
    <w:p w:rsidR="00741ED1" w:rsidRPr="00741ED1" w:rsidRDefault="00741ED1" w:rsidP="00741ED1">
      <w:pPr>
        <w:spacing w:before="100" w:beforeAutospacing="1" w:after="100" w:afterAutospacing="1" w:line="240" w:lineRule="auto"/>
        <w:ind w:firstLine="0"/>
        <w:jc w:val="left"/>
        <w:rPr>
          <w:rFonts w:ascii="Arial" w:eastAsia="Times New Roman" w:hAnsi="Arial" w:cs="Arial"/>
          <w:color w:val="000000"/>
          <w:sz w:val="15"/>
          <w:szCs w:val="15"/>
          <w:lang w:eastAsia="ru-RU"/>
        </w:rPr>
      </w:pPr>
      <w:r w:rsidRPr="00741ED1">
        <w:rPr>
          <w:rFonts w:ascii="Arial" w:eastAsia="Times New Roman" w:hAnsi="Arial" w:cs="Arial"/>
          <w:color w:val="000000"/>
          <w:sz w:val="15"/>
          <w:szCs w:val="15"/>
          <w:lang w:eastAsia="ru-RU"/>
        </w:rPr>
        <w:t>по структуре регионов с учетом национальных округов;</w:t>
      </w:r>
    </w:p>
    <w:p w:rsidR="00741ED1" w:rsidRPr="00741ED1" w:rsidRDefault="00741ED1" w:rsidP="00741ED1">
      <w:pPr>
        <w:spacing w:before="100" w:beforeAutospacing="1" w:after="100" w:afterAutospacing="1" w:line="240" w:lineRule="auto"/>
        <w:ind w:firstLine="0"/>
        <w:jc w:val="left"/>
        <w:rPr>
          <w:rFonts w:ascii="Arial" w:eastAsia="Times New Roman" w:hAnsi="Arial" w:cs="Arial"/>
          <w:color w:val="000000"/>
          <w:sz w:val="15"/>
          <w:szCs w:val="15"/>
          <w:lang w:eastAsia="ru-RU"/>
        </w:rPr>
      </w:pPr>
      <w:r w:rsidRPr="00741ED1">
        <w:rPr>
          <w:rFonts w:ascii="Arial" w:eastAsia="Times New Roman" w:hAnsi="Arial" w:cs="Arial"/>
          <w:color w:val="000000"/>
          <w:sz w:val="15"/>
          <w:szCs w:val="15"/>
          <w:lang w:eastAsia="ru-RU"/>
        </w:rPr>
        <w:t>для проведения взвешивания в целом по России</w:t>
      </w:r>
    </w:p>
    <w:p w:rsidR="00741ED1" w:rsidRPr="00741ED1" w:rsidRDefault="00741ED1" w:rsidP="00741ED1">
      <w:pPr>
        <w:spacing w:before="100" w:beforeAutospacing="1" w:after="100" w:afterAutospacing="1" w:line="240" w:lineRule="auto"/>
        <w:ind w:firstLine="0"/>
        <w:jc w:val="left"/>
        <w:rPr>
          <w:rFonts w:ascii="Arial" w:eastAsia="Times New Roman" w:hAnsi="Arial" w:cs="Arial"/>
          <w:color w:val="000000"/>
          <w:sz w:val="15"/>
          <w:szCs w:val="15"/>
          <w:lang w:eastAsia="ru-RU"/>
        </w:rPr>
      </w:pPr>
      <w:r w:rsidRPr="00741ED1">
        <w:rPr>
          <w:rFonts w:ascii="Arial" w:eastAsia="Times New Roman" w:hAnsi="Arial" w:cs="Arial"/>
          <w:color w:val="000000"/>
          <w:sz w:val="15"/>
          <w:szCs w:val="15"/>
          <w:lang w:eastAsia="ru-RU"/>
        </w:rPr>
        <w:t>по региональной структуре численности взрослого населения России;</w:t>
      </w:r>
    </w:p>
    <w:p w:rsidR="00741ED1" w:rsidRPr="00741ED1" w:rsidRDefault="00741ED1" w:rsidP="00741ED1">
      <w:pPr>
        <w:spacing w:before="100" w:beforeAutospacing="1" w:after="100" w:afterAutospacing="1" w:line="240" w:lineRule="auto"/>
        <w:ind w:firstLine="0"/>
        <w:jc w:val="left"/>
        <w:rPr>
          <w:rFonts w:ascii="Arial" w:eastAsia="Times New Roman" w:hAnsi="Arial" w:cs="Arial"/>
          <w:color w:val="000000"/>
          <w:sz w:val="15"/>
          <w:szCs w:val="15"/>
          <w:lang w:eastAsia="ru-RU"/>
        </w:rPr>
      </w:pPr>
      <w:r w:rsidRPr="00741ED1">
        <w:rPr>
          <w:rFonts w:ascii="Arial" w:eastAsia="Times New Roman" w:hAnsi="Arial" w:cs="Arial"/>
          <w:color w:val="000000"/>
          <w:sz w:val="15"/>
          <w:szCs w:val="15"/>
          <w:lang w:eastAsia="ru-RU"/>
        </w:rPr>
        <w:t>по половозрастной структуре взрослого населения России;</w:t>
      </w:r>
    </w:p>
    <w:p w:rsidR="00741ED1" w:rsidRPr="00741ED1" w:rsidRDefault="00741ED1" w:rsidP="00741ED1">
      <w:pPr>
        <w:spacing w:before="100" w:beforeAutospacing="1" w:after="100" w:afterAutospacing="1" w:line="240" w:lineRule="auto"/>
        <w:ind w:firstLine="0"/>
        <w:jc w:val="left"/>
        <w:rPr>
          <w:rFonts w:ascii="Arial" w:eastAsia="Times New Roman" w:hAnsi="Arial" w:cs="Arial"/>
          <w:color w:val="000000"/>
          <w:sz w:val="15"/>
          <w:szCs w:val="15"/>
          <w:lang w:eastAsia="ru-RU"/>
        </w:rPr>
      </w:pPr>
      <w:r w:rsidRPr="00741ED1">
        <w:rPr>
          <w:rFonts w:ascii="Arial" w:eastAsia="Times New Roman" w:hAnsi="Arial" w:cs="Arial"/>
          <w:color w:val="000000"/>
          <w:sz w:val="15"/>
          <w:szCs w:val="15"/>
          <w:lang w:eastAsia="ru-RU"/>
        </w:rPr>
        <w:t>по структуре населенных пунктов России (их типу и размеру по численности населения).</w:t>
      </w:r>
    </w:p>
    <w:p w:rsidR="00741ED1" w:rsidRPr="00741ED1" w:rsidRDefault="00741ED1" w:rsidP="00741ED1">
      <w:pPr>
        <w:spacing w:before="100" w:beforeAutospacing="1" w:after="100" w:afterAutospacing="1" w:line="240" w:lineRule="auto"/>
        <w:ind w:firstLine="0"/>
        <w:jc w:val="left"/>
        <w:rPr>
          <w:rFonts w:ascii="Arial" w:eastAsia="Times New Roman" w:hAnsi="Arial" w:cs="Arial"/>
          <w:color w:val="000000"/>
          <w:sz w:val="15"/>
          <w:szCs w:val="15"/>
          <w:lang w:eastAsia="ru-RU"/>
        </w:rPr>
      </w:pPr>
      <w:r w:rsidRPr="00741ED1">
        <w:rPr>
          <w:rFonts w:ascii="Arial" w:eastAsia="Times New Roman" w:hAnsi="Arial" w:cs="Arial"/>
          <w:color w:val="000000"/>
          <w:sz w:val="15"/>
          <w:szCs w:val="15"/>
          <w:lang w:eastAsia="ru-RU"/>
        </w:rPr>
        <w:t>В общем виде формула для расчета весов имеет вид:</w:t>
      </w:r>
    </w:p>
    <w:p w:rsidR="00741ED1" w:rsidRPr="00741ED1" w:rsidRDefault="00741ED1" w:rsidP="00741ED1">
      <w:pPr>
        <w:spacing w:before="100" w:beforeAutospacing="1" w:after="100" w:afterAutospacing="1" w:line="240" w:lineRule="auto"/>
        <w:ind w:firstLine="0"/>
        <w:jc w:val="center"/>
        <w:rPr>
          <w:rFonts w:eastAsia="Times New Roman" w:cs="Times New Roman"/>
          <w:color w:val="000000"/>
          <w:sz w:val="27"/>
          <w:szCs w:val="27"/>
          <w:lang w:eastAsia="ru-RU"/>
        </w:rPr>
      </w:pPr>
      <w:r w:rsidRPr="00741ED1">
        <w:rPr>
          <w:rFonts w:eastAsia="Times New Roman" w:cs="Times New Roman"/>
          <w:noProof/>
          <w:color w:val="000000"/>
          <w:sz w:val="27"/>
          <w:szCs w:val="27"/>
          <w:lang w:eastAsia="ru-RU"/>
        </w:rPr>
        <w:drawing>
          <wp:inline distT="0" distB="0" distL="0" distR="0" wp14:anchorId="47A56743" wp14:editId="2F774A9C">
            <wp:extent cx="638175" cy="409575"/>
            <wp:effectExtent l="0" t="0" r="9525" b="9525"/>
            <wp:docPr id="4" name="Рисунок 4" descr="http://www.gks.ru/bgd/free/meta_2010/IssWWW.exe/Stg/d2000/IMAGE3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gks.ru/bgd/free/meta_2010/IssWWW.exe/Stg/d2000/IMAGE326.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409575"/>
                    </a:xfrm>
                    <a:prstGeom prst="rect">
                      <a:avLst/>
                    </a:prstGeom>
                    <a:noFill/>
                    <a:ln>
                      <a:noFill/>
                    </a:ln>
                  </pic:spPr>
                </pic:pic>
              </a:graphicData>
            </a:graphic>
          </wp:inline>
        </w:drawing>
      </w:r>
      <w:r w:rsidRPr="00741ED1">
        <w:rPr>
          <w:rFonts w:ascii="Arial" w:eastAsia="Times New Roman" w:hAnsi="Arial" w:cs="Arial"/>
          <w:color w:val="000000"/>
          <w:sz w:val="15"/>
          <w:szCs w:val="15"/>
          <w:lang w:eastAsia="ru-RU"/>
        </w:rPr>
        <w:t>(4)</w:t>
      </w:r>
    </w:p>
    <w:tbl>
      <w:tblPr>
        <w:tblW w:w="10905" w:type="dxa"/>
        <w:tblCellSpacing w:w="0" w:type="dxa"/>
        <w:tblCellMar>
          <w:top w:w="15" w:type="dxa"/>
          <w:left w:w="15" w:type="dxa"/>
          <w:bottom w:w="15" w:type="dxa"/>
          <w:right w:w="15" w:type="dxa"/>
        </w:tblCellMar>
        <w:tblLook w:val="04A0" w:firstRow="1" w:lastRow="0" w:firstColumn="1" w:lastColumn="0" w:noHBand="0" w:noVBand="1"/>
      </w:tblPr>
      <w:tblGrid>
        <w:gridCol w:w="976"/>
        <w:gridCol w:w="284"/>
        <w:gridCol w:w="80"/>
        <w:gridCol w:w="9565"/>
      </w:tblGrid>
      <w:tr w:rsidR="00741ED1" w:rsidRPr="00741ED1" w:rsidTr="00741ED1">
        <w:trPr>
          <w:tblCellSpacing w:w="0" w:type="dxa"/>
        </w:trPr>
        <w:tc>
          <w:tcPr>
            <w:tcW w:w="300" w:type="pct"/>
            <w:hideMark/>
          </w:tcPr>
          <w:p w:rsidR="00741ED1" w:rsidRPr="00741ED1" w:rsidRDefault="00741ED1" w:rsidP="00741ED1">
            <w:pPr>
              <w:spacing w:before="100" w:beforeAutospacing="1" w:after="100" w:afterAutospacing="1" w:line="240" w:lineRule="auto"/>
              <w:ind w:left="720" w:firstLine="0"/>
              <w:jc w:val="left"/>
              <w:rPr>
                <w:rFonts w:eastAsia="Times New Roman" w:cs="Times New Roman"/>
                <w:sz w:val="24"/>
                <w:szCs w:val="24"/>
                <w:lang w:eastAsia="ru-RU"/>
              </w:rPr>
            </w:pPr>
            <w:r w:rsidRPr="00741ED1">
              <w:rPr>
                <w:rFonts w:ascii="Arial" w:eastAsia="Times New Roman" w:hAnsi="Arial" w:cs="Arial"/>
                <w:sz w:val="15"/>
                <w:szCs w:val="15"/>
                <w:lang w:eastAsia="ru-RU"/>
              </w:rPr>
              <w:t>где</w:t>
            </w:r>
          </w:p>
        </w:tc>
        <w:tc>
          <w:tcPr>
            <w:tcW w:w="150" w:type="pct"/>
            <w:hideMark/>
          </w:tcPr>
          <w:p w:rsidR="00741ED1" w:rsidRPr="00741ED1" w:rsidRDefault="00741ED1" w:rsidP="00741ED1">
            <w:pPr>
              <w:spacing w:before="100" w:beforeAutospacing="1" w:after="100" w:afterAutospacing="1" w:line="240" w:lineRule="auto"/>
              <w:ind w:firstLine="0"/>
              <w:jc w:val="left"/>
              <w:rPr>
                <w:rFonts w:eastAsia="Times New Roman" w:cs="Times New Roman"/>
                <w:sz w:val="24"/>
                <w:szCs w:val="24"/>
                <w:lang w:eastAsia="ru-RU"/>
              </w:rPr>
            </w:pPr>
            <w:proofErr w:type="spellStart"/>
            <w:r w:rsidRPr="00741ED1">
              <w:rPr>
                <w:rFonts w:eastAsia="Times New Roman" w:cs="Times New Roman"/>
                <w:b/>
                <w:bCs/>
                <w:i/>
                <w:iCs/>
                <w:sz w:val="24"/>
                <w:szCs w:val="24"/>
                <w:lang w:eastAsia="ru-RU"/>
              </w:rPr>
              <w:t>l</w:t>
            </w:r>
            <w:r w:rsidRPr="00741ED1">
              <w:rPr>
                <w:rFonts w:eastAsia="Times New Roman" w:cs="Times New Roman"/>
                <w:b/>
                <w:bCs/>
                <w:i/>
                <w:iCs/>
                <w:sz w:val="24"/>
                <w:szCs w:val="24"/>
                <w:vertAlign w:val="subscript"/>
                <w:lang w:eastAsia="ru-RU"/>
              </w:rPr>
              <w:t>g</w:t>
            </w:r>
            <w:proofErr w:type="spellEnd"/>
          </w:p>
        </w:tc>
        <w:tc>
          <w:tcPr>
            <w:tcW w:w="50" w:type="pct"/>
            <w:hideMark/>
          </w:tcPr>
          <w:p w:rsidR="00741ED1" w:rsidRPr="00741ED1" w:rsidRDefault="00741ED1" w:rsidP="00741ED1">
            <w:pPr>
              <w:spacing w:before="100" w:beforeAutospacing="1" w:after="100" w:afterAutospacing="1" w:line="240" w:lineRule="auto"/>
              <w:ind w:firstLine="0"/>
              <w:jc w:val="left"/>
              <w:rPr>
                <w:rFonts w:eastAsia="Times New Roman" w:cs="Times New Roman"/>
                <w:sz w:val="24"/>
                <w:szCs w:val="24"/>
                <w:lang w:eastAsia="ru-RU"/>
              </w:rPr>
            </w:pPr>
            <w:r w:rsidRPr="00741ED1">
              <w:rPr>
                <w:rFonts w:ascii="Arial" w:eastAsia="Times New Roman" w:hAnsi="Arial" w:cs="Arial"/>
                <w:sz w:val="15"/>
                <w:szCs w:val="15"/>
                <w:lang w:eastAsia="ru-RU"/>
              </w:rPr>
              <w:t>-</w:t>
            </w:r>
          </w:p>
        </w:tc>
        <w:tc>
          <w:tcPr>
            <w:tcW w:w="4500" w:type="pct"/>
            <w:hideMark/>
          </w:tcPr>
          <w:p w:rsidR="00741ED1" w:rsidRPr="00741ED1" w:rsidRDefault="00741ED1" w:rsidP="00741ED1">
            <w:pPr>
              <w:spacing w:before="100" w:beforeAutospacing="1" w:after="100" w:afterAutospacing="1" w:line="240" w:lineRule="auto"/>
              <w:ind w:firstLine="0"/>
              <w:jc w:val="left"/>
              <w:rPr>
                <w:rFonts w:eastAsia="Times New Roman" w:cs="Times New Roman"/>
                <w:sz w:val="24"/>
                <w:szCs w:val="24"/>
                <w:lang w:eastAsia="ru-RU"/>
              </w:rPr>
            </w:pPr>
            <w:r w:rsidRPr="00741ED1">
              <w:rPr>
                <w:rFonts w:ascii="Arial" w:eastAsia="Times New Roman" w:hAnsi="Arial" w:cs="Arial"/>
                <w:sz w:val="15"/>
                <w:szCs w:val="15"/>
                <w:lang w:eastAsia="ru-RU"/>
              </w:rPr>
              <w:t>вес по признаку </w:t>
            </w:r>
            <w:r w:rsidRPr="00741ED1">
              <w:rPr>
                <w:rFonts w:eastAsia="Times New Roman" w:cs="Times New Roman"/>
                <w:b/>
                <w:bCs/>
                <w:i/>
                <w:iCs/>
                <w:sz w:val="20"/>
                <w:szCs w:val="20"/>
                <w:lang w:eastAsia="ru-RU"/>
              </w:rPr>
              <w:t>g</w:t>
            </w:r>
            <w:proofErr w:type="gramStart"/>
            <w:r w:rsidRPr="00741ED1">
              <w:rPr>
                <w:rFonts w:ascii="Arial" w:eastAsia="Times New Roman" w:hAnsi="Arial" w:cs="Arial"/>
                <w:sz w:val="15"/>
                <w:szCs w:val="15"/>
                <w:lang w:eastAsia="ru-RU"/>
              </w:rPr>
              <w:t> ;</w:t>
            </w:r>
            <w:proofErr w:type="gramEnd"/>
          </w:p>
        </w:tc>
      </w:tr>
      <w:tr w:rsidR="00741ED1" w:rsidRPr="00741ED1" w:rsidTr="00741ED1">
        <w:trPr>
          <w:tblCellSpacing w:w="0" w:type="dxa"/>
        </w:trPr>
        <w:tc>
          <w:tcPr>
            <w:tcW w:w="300" w:type="pct"/>
            <w:hideMark/>
          </w:tcPr>
          <w:p w:rsidR="00741ED1" w:rsidRPr="00741ED1" w:rsidRDefault="00741ED1" w:rsidP="00741ED1">
            <w:pPr>
              <w:spacing w:before="100" w:beforeAutospacing="1" w:after="100" w:afterAutospacing="1" w:line="240" w:lineRule="auto"/>
              <w:ind w:firstLine="0"/>
              <w:jc w:val="left"/>
              <w:rPr>
                <w:rFonts w:eastAsia="Times New Roman" w:cs="Times New Roman"/>
                <w:sz w:val="24"/>
                <w:szCs w:val="24"/>
                <w:lang w:eastAsia="ru-RU"/>
              </w:rPr>
            </w:pPr>
            <w:r w:rsidRPr="00741ED1">
              <w:rPr>
                <w:rFonts w:eastAsia="Times New Roman" w:cs="Times New Roman"/>
                <w:sz w:val="24"/>
                <w:szCs w:val="24"/>
                <w:lang w:eastAsia="ru-RU"/>
              </w:rPr>
              <w:t> </w:t>
            </w:r>
          </w:p>
        </w:tc>
        <w:tc>
          <w:tcPr>
            <w:tcW w:w="150" w:type="pct"/>
            <w:hideMark/>
          </w:tcPr>
          <w:p w:rsidR="00741ED1" w:rsidRPr="00741ED1" w:rsidRDefault="00741ED1" w:rsidP="00741ED1">
            <w:pPr>
              <w:spacing w:before="100" w:beforeAutospacing="1" w:after="100" w:afterAutospacing="1" w:line="240" w:lineRule="auto"/>
              <w:ind w:firstLine="0"/>
              <w:jc w:val="left"/>
              <w:rPr>
                <w:rFonts w:eastAsia="Times New Roman" w:cs="Times New Roman"/>
                <w:sz w:val="24"/>
                <w:szCs w:val="24"/>
                <w:lang w:eastAsia="ru-RU"/>
              </w:rPr>
            </w:pPr>
            <w:proofErr w:type="spellStart"/>
            <w:r w:rsidRPr="00741ED1">
              <w:rPr>
                <w:rFonts w:eastAsia="Times New Roman" w:cs="Times New Roman"/>
                <w:b/>
                <w:bCs/>
                <w:i/>
                <w:iCs/>
                <w:sz w:val="24"/>
                <w:szCs w:val="24"/>
                <w:lang w:eastAsia="ru-RU"/>
              </w:rPr>
              <w:t>w</w:t>
            </w:r>
            <w:r w:rsidRPr="00741ED1">
              <w:rPr>
                <w:rFonts w:eastAsia="Times New Roman" w:cs="Times New Roman"/>
                <w:b/>
                <w:bCs/>
                <w:i/>
                <w:iCs/>
                <w:sz w:val="24"/>
                <w:szCs w:val="24"/>
                <w:vertAlign w:val="subscript"/>
                <w:lang w:eastAsia="ru-RU"/>
              </w:rPr>
              <w:t>g</w:t>
            </w:r>
            <w:proofErr w:type="spellEnd"/>
          </w:p>
        </w:tc>
        <w:tc>
          <w:tcPr>
            <w:tcW w:w="50" w:type="pct"/>
            <w:hideMark/>
          </w:tcPr>
          <w:p w:rsidR="00741ED1" w:rsidRPr="00741ED1" w:rsidRDefault="00741ED1" w:rsidP="00741ED1">
            <w:pPr>
              <w:spacing w:before="100" w:beforeAutospacing="1" w:after="100" w:afterAutospacing="1" w:line="240" w:lineRule="auto"/>
              <w:ind w:firstLine="0"/>
              <w:jc w:val="left"/>
              <w:rPr>
                <w:rFonts w:eastAsia="Times New Roman" w:cs="Times New Roman"/>
                <w:sz w:val="24"/>
                <w:szCs w:val="24"/>
                <w:lang w:eastAsia="ru-RU"/>
              </w:rPr>
            </w:pPr>
            <w:r w:rsidRPr="00741ED1">
              <w:rPr>
                <w:rFonts w:ascii="Arial" w:eastAsia="Times New Roman" w:hAnsi="Arial" w:cs="Arial"/>
                <w:sz w:val="15"/>
                <w:szCs w:val="15"/>
                <w:lang w:eastAsia="ru-RU"/>
              </w:rPr>
              <w:t>-</w:t>
            </w:r>
          </w:p>
        </w:tc>
        <w:tc>
          <w:tcPr>
            <w:tcW w:w="4500" w:type="pct"/>
            <w:hideMark/>
          </w:tcPr>
          <w:p w:rsidR="00741ED1" w:rsidRPr="00741ED1" w:rsidRDefault="00741ED1" w:rsidP="00741ED1">
            <w:pPr>
              <w:spacing w:before="100" w:beforeAutospacing="1" w:after="100" w:afterAutospacing="1" w:line="240" w:lineRule="auto"/>
              <w:ind w:firstLine="0"/>
              <w:jc w:val="left"/>
              <w:rPr>
                <w:rFonts w:eastAsia="Times New Roman" w:cs="Times New Roman"/>
                <w:sz w:val="24"/>
                <w:szCs w:val="24"/>
                <w:lang w:eastAsia="ru-RU"/>
              </w:rPr>
            </w:pPr>
            <w:r w:rsidRPr="00741ED1">
              <w:rPr>
                <w:rFonts w:ascii="Arial" w:eastAsia="Times New Roman" w:hAnsi="Arial" w:cs="Arial"/>
                <w:sz w:val="15"/>
                <w:szCs w:val="15"/>
                <w:lang w:eastAsia="ru-RU"/>
              </w:rPr>
              <w:t>доля населения в генеральной совокупности, обладающего характеристикой </w:t>
            </w:r>
            <w:r w:rsidRPr="00741ED1">
              <w:rPr>
                <w:rFonts w:eastAsia="Times New Roman" w:cs="Times New Roman"/>
                <w:b/>
                <w:bCs/>
                <w:i/>
                <w:iCs/>
                <w:sz w:val="20"/>
                <w:szCs w:val="20"/>
                <w:lang w:eastAsia="ru-RU"/>
              </w:rPr>
              <w:t>g</w:t>
            </w:r>
            <w:proofErr w:type="gramStart"/>
            <w:r w:rsidRPr="00741ED1">
              <w:rPr>
                <w:rFonts w:ascii="Arial" w:eastAsia="Times New Roman" w:hAnsi="Arial" w:cs="Arial"/>
                <w:i/>
                <w:iCs/>
                <w:sz w:val="15"/>
                <w:szCs w:val="15"/>
                <w:lang w:eastAsia="ru-RU"/>
              </w:rPr>
              <w:t> </w:t>
            </w:r>
            <w:r w:rsidRPr="00741ED1">
              <w:rPr>
                <w:rFonts w:ascii="Arial" w:eastAsia="Times New Roman" w:hAnsi="Arial" w:cs="Arial"/>
                <w:sz w:val="15"/>
                <w:szCs w:val="15"/>
                <w:lang w:eastAsia="ru-RU"/>
              </w:rPr>
              <w:t>;</w:t>
            </w:r>
            <w:proofErr w:type="gramEnd"/>
          </w:p>
        </w:tc>
      </w:tr>
      <w:tr w:rsidR="00741ED1" w:rsidRPr="00741ED1" w:rsidTr="00741ED1">
        <w:trPr>
          <w:tblCellSpacing w:w="0" w:type="dxa"/>
        </w:trPr>
        <w:tc>
          <w:tcPr>
            <w:tcW w:w="300" w:type="pct"/>
            <w:hideMark/>
          </w:tcPr>
          <w:p w:rsidR="00741ED1" w:rsidRPr="00741ED1" w:rsidRDefault="00741ED1" w:rsidP="00741ED1">
            <w:pPr>
              <w:spacing w:before="100" w:beforeAutospacing="1" w:after="100" w:afterAutospacing="1" w:line="240" w:lineRule="auto"/>
              <w:ind w:firstLine="0"/>
              <w:jc w:val="left"/>
              <w:rPr>
                <w:rFonts w:eastAsia="Times New Roman" w:cs="Times New Roman"/>
                <w:sz w:val="24"/>
                <w:szCs w:val="24"/>
                <w:lang w:eastAsia="ru-RU"/>
              </w:rPr>
            </w:pPr>
            <w:r w:rsidRPr="00741ED1">
              <w:rPr>
                <w:rFonts w:eastAsia="Times New Roman" w:cs="Times New Roman"/>
                <w:sz w:val="24"/>
                <w:szCs w:val="24"/>
                <w:lang w:eastAsia="ru-RU"/>
              </w:rPr>
              <w:t> </w:t>
            </w:r>
          </w:p>
        </w:tc>
        <w:tc>
          <w:tcPr>
            <w:tcW w:w="150" w:type="pct"/>
            <w:hideMark/>
          </w:tcPr>
          <w:p w:rsidR="00741ED1" w:rsidRPr="00741ED1" w:rsidRDefault="00741ED1" w:rsidP="00741ED1">
            <w:pPr>
              <w:spacing w:before="100" w:beforeAutospacing="1" w:after="100" w:afterAutospacing="1" w:line="240" w:lineRule="auto"/>
              <w:ind w:firstLine="0"/>
              <w:jc w:val="left"/>
              <w:rPr>
                <w:rFonts w:eastAsia="Times New Roman" w:cs="Times New Roman"/>
                <w:sz w:val="24"/>
                <w:szCs w:val="24"/>
                <w:lang w:eastAsia="ru-RU"/>
              </w:rPr>
            </w:pPr>
            <w:r w:rsidRPr="00741ED1">
              <w:rPr>
                <w:rFonts w:eastAsia="Times New Roman" w:cs="Times New Roman"/>
                <w:b/>
                <w:bCs/>
                <w:i/>
                <w:iCs/>
                <w:sz w:val="24"/>
                <w:szCs w:val="24"/>
                <w:lang w:eastAsia="ru-RU"/>
              </w:rPr>
              <w:t>N</w:t>
            </w:r>
          </w:p>
        </w:tc>
        <w:tc>
          <w:tcPr>
            <w:tcW w:w="50" w:type="pct"/>
            <w:hideMark/>
          </w:tcPr>
          <w:p w:rsidR="00741ED1" w:rsidRPr="00741ED1" w:rsidRDefault="00741ED1" w:rsidP="00741ED1">
            <w:pPr>
              <w:spacing w:before="100" w:beforeAutospacing="1" w:after="100" w:afterAutospacing="1" w:line="240" w:lineRule="auto"/>
              <w:ind w:firstLine="0"/>
              <w:jc w:val="left"/>
              <w:rPr>
                <w:rFonts w:eastAsia="Times New Roman" w:cs="Times New Roman"/>
                <w:sz w:val="24"/>
                <w:szCs w:val="24"/>
                <w:lang w:eastAsia="ru-RU"/>
              </w:rPr>
            </w:pPr>
            <w:r w:rsidRPr="00741ED1">
              <w:rPr>
                <w:rFonts w:ascii="Arial" w:eastAsia="Times New Roman" w:hAnsi="Arial" w:cs="Arial"/>
                <w:sz w:val="15"/>
                <w:szCs w:val="15"/>
                <w:lang w:eastAsia="ru-RU"/>
              </w:rPr>
              <w:t>-</w:t>
            </w:r>
          </w:p>
        </w:tc>
        <w:tc>
          <w:tcPr>
            <w:tcW w:w="4500" w:type="pct"/>
            <w:hideMark/>
          </w:tcPr>
          <w:p w:rsidR="00741ED1" w:rsidRPr="00741ED1" w:rsidRDefault="00741ED1" w:rsidP="00741ED1">
            <w:pPr>
              <w:spacing w:before="100" w:beforeAutospacing="1" w:after="100" w:afterAutospacing="1" w:line="240" w:lineRule="auto"/>
              <w:ind w:firstLine="0"/>
              <w:jc w:val="left"/>
              <w:rPr>
                <w:rFonts w:eastAsia="Times New Roman" w:cs="Times New Roman"/>
                <w:sz w:val="24"/>
                <w:szCs w:val="24"/>
                <w:lang w:eastAsia="ru-RU"/>
              </w:rPr>
            </w:pPr>
            <w:r w:rsidRPr="00741ED1">
              <w:rPr>
                <w:rFonts w:ascii="Arial" w:eastAsia="Times New Roman" w:hAnsi="Arial" w:cs="Arial"/>
                <w:sz w:val="15"/>
                <w:szCs w:val="15"/>
                <w:lang w:eastAsia="ru-RU"/>
              </w:rPr>
              <w:t xml:space="preserve">общее число </w:t>
            </w:r>
            <w:proofErr w:type="gramStart"/>
            <w:r w:rsidRPr="00741ED1">
              <w:rPr>
                <w:rFonts w:ascii="Arial" w:eastAsia="Times New Roman" w:hAnsi="Arial" w:cs="Arial"/>
                <w:sz w:val="15"/>
                <w:szCs w:val="15"/>
                <w:lang w:eastAsia="ru-RU"/>
              </w:rPr>
              <w:t>опрошенных</w:t>
            </w:r>
            <w:proofErr w:type="gramEnd"/>
            <w:r w:rsidRPr="00741ED1">
              <w:rPr>
                <w:rFonts w:ascii="Arial" w:eastAsia="Times New Roman" w:hAnsi="Arial" w:cs="Arial"/>
                <w:sz w:val="15"/>
                <w:szCs w:val="15"/>
                <w:lang w:eastAsia="ru-RU"/>
              </w:rPr>
              <w:t>;</w:t>
            </w:r>
          </w:p>
        </w:tc>
      </w:tr>
      <w:tr w:rsidR="00741ED1" w:rsidRPr="00741ED1" w:rsidTr="00741ED1">
        <w:trPr>
          <w:tblCellSpacing w:w="0" w:type="dxa"/>
        </w:trPr>
        <w:tc>
          <w:tcPr>
            <w:tcW w:w="300" w:type="pct"/>
            <w:hideMark/>
          </w:tcPr>
          <w:p w:rsidR="00741ED1" w:rsidRPr="00741ED1" w:rsidRDefault="00741ED1" w:rsidP="00741ED1">
            <w:pPr>
              <w:spacing w:before="100" w:beforeAutospacing="1" w:after="100" w:afterAutospacing="1" w:line="240" w:lineRule="auto"/>
              <w:ind w:firstLine="0"/>
              <w:jc w:val="left"/>
              <w:rPr>
                <w:rFonts w:eastAsia="Times New Roman" w:cs="Times New Roman"/>
                <w:sz w:val="24"/>
                <w:szCs w:val="24"/>
                <w:lang w:eastAsia="ru-RU"/>
              </w:rPr>
            </w:pPr>
            <w:r w:rsidRPr="00741ED1">
              <w:rPr>
                <w:rFonts w:eastAsia="Times New Roman" w:cs="Times New Roman"/>
                <w:sz w:val="24"/>
                <w:szCs w:val="24"/>
                <w:lang w:eastAsia="ru-RU"/>
              </w:rPr>
              <w:t> </w:t>
            </w:r>
          </w:p>
        </w:tc>
        <w:tc>
          <w:tcPr>
            <w:tcW w:w="150" w:type="pct"/>
            <w:hideMark/>
          </w:tcPr>
          <w:p w:rsidR="00741ED1" w:rsidRPr="00741ED1" w:rsidRDefault="00741ED1" w:rsidP="00741ED1">
            <w:pPr>
              <w:spacing w:before="100" w:beforeAutospacing="1" w:after="100" w:afterAutospacing="1" w:line="240" w:lineRule="auto"/>
              <w:ind w:firstLine="0"/>
              <w:jc w:val="left"/>
              <w:rPr>
                <w:rFonts w:eastAsia="Times New Roman" w:cs="Times New Roman"/>
                <w:sz w:val="24"/>
                <w:szCs w:val="24"/>
                <w:lang w:eastAsia="ru-RU"/>
              </w:rPr>
            </w:pPr>
            <w:proofErr w:type="spellStart"/>
            <w:r w:rsidRPr="00741ED1">
              <w:rPr>
                <w:rFonts w:eastAsia="Times New Roman" w:cs="Times New Roman"/>
                <w:b/>
                <w:bCs/>
                <w:i/>
                <w:iCs/>
                <w:sz w:val="24"/>
                <w:szCs w:val="24"/>
                <w:lang w:eastAsia="ru-RU"/>
              </w:rPr>
              <w:t>N</w:t>
            </w:r>
            <w:r w:rsidRPr="00741ED1">
              <w:rPr>
                <w:rFonts w:eastAsia="Times New Roman" w:cs="Times New Roman"/>
                <w:b/>
                <w:bCs/>
                <w:i/>
                <w:iCs/>
                <w:sz w:val="24"/>
                <w:szCs w:val="24"/>
                <w:vertAlign w:val="subscript"/>
                <w:lang w:eastAsia="ru-RU"/>
              </w:rPr>
              <w:t>g</w:t>
            </w:r>
            <w:proofErr w:type="spellEnd"/>
          </w:p>
        </w:tc>
        <w:tc>
          <w:tcPr>
            <w:tcW w:w="50" w:type="pct"/>
            <w:hideMark/>
          </w:tcPr>
          <w:p w:rsidR="00741ED1" w:rsidRPr="00741ED1" w:rsidRDefault="00741ED1" w:rsidP="00741ED1">
            <w:pPr>
              <w:spacing w:before="100" w:beforeAutospacing="1" w:after="100" w:afterAutospacing="1" w:line="240" w:lineRule="auto"/>
              <w:ind w:firstLine="0"/>
              <w:jc w:val="left"/>
              <w:rPr>
                <w:rFonts w:eastAsia="Times New Roman" w:cs="Times New Roman"/>
                <w:sz w:val="24"/>
                <w:szCs w:val="24"/>
                <w:lang w:eastAsia="ru-RU"/>
              </w:rPr>
            </w:pPr>
            <w:r w:rsidRPr="00741ED1">
              <w:rPr>
                <w:rFonts w:ascii="Arial" w:eastAsia="Times New Roman" w:hAnsi="Arial" w:cs="Arial"/>
                <w:sz w:val="15"/>
                <w:szCs w:val="15"/>
                <w:lang w:eastAsia="ru-RU"/>
              </w:rPr>
              <w:t>-</w:t>
            </w:r>
          </w:p>
        </w:tc>
        <w:tc>
          <w:tcPr>
            <w:tcW w:w="4500" w:type="pct"/>
            <w:hideMark/>
          </w:tcPr>
          <w:p w:rsidR="00741ED1" w:rsidRPr="00741ED1" w:rsidRDefault="00741ED1" w:rsidP="00741ED1">
            <w:pPr>
              <w:spacing w:before="100" w:beforeAutospacing="1" w:after="100" w:afterAutospacing="1" w:line="240" w:lineRule="auto"/>
              <w:ind w:firstLine="0"/>
              <w:jc w:val="left"/>
              <w:rPr>
                <w:rFonts w:eastAsia="Times New Roman" w:cs="Times New Roman"/>
                <w:sz w:val="24"/>
                <w:szCs w:val="24"/>
                <w:lang w:eastAsia="ru-RU"/>
              </w:rPr>
            </w:pPr>
            <w:r w:rsidRPr="00741ED1">
              <w:rPr>
                <w:rFonts w:ascii="Arial" w:eastAsia="Times New Roman" w:hAnsi="Arial" w:cs="Arial"/>
                <w:sz w:val="15"/>
                <w:szCs w:val="15"/>
                <w:lang w:eastAsia="ru-RU"/>
              </w:rPr>
              <w:t xml:space="preserve">число </w:t>
            </w:r>
            <w:proofErr w:type="gramStart"/>
            <w:r w:rsidRPr="00741ED1">
              <w:rPr>
                <w:rFonts w:ascii="Arial" w:eastAsia="Times New Roman" w:hAnsi="Arial" w:cs="Arial"/>
                <w:sz w:val="15"/>
                <w:szCs w:val="15"/>
                <w:lang w:eastAsia="ru-RU"/>
              </w:rPr>
              <w:t>опрошенных</w:t>
            </w:r>
            <w:proofErr w:type="gramEnd"/>
            <w:r w:rsidRPr="00741ED1">
              <w:rPr>
                <w:rFonts w:ascii="Arial" w:eastAsia="Times New Roman" w:hAnsi="Arial" w:cs="Arial"/>
                <w:sz w:val="15"/>
                <w:szCs w:val="15"/>
                <w:lang w:eastAsia="ru-RU"/>
              </w:rPr>
              <w:t>, обладающих характеристикой </w:t>
            </w:r>
            <w:r w:rsidRPr="00741ED1">
              <w:rPr>
                <w:rFonts w:eastAsia="Times New Roman" w:cs="Times New Roman"/>
                <w:b/>
                <w:bCs/>
                <w:i/>
                <w:iCs/>
                <w:sz w:val="20"/>
                <w:szCs w:val="20"/>
                <w:lang w:eastAsia="ru-RU"/>
              </w:rPr>
              <w:t>g</w:t>
            </w:r>
            <w:r w:rsidRPr="00741ED1">
              <w:rPr>
                <w:rFonts w:ascii="Arial" w:eastAsia="Times New Roman" w:hAnsi="Arial" w:cs="Arial"/>
                <w:i/>
                <w:iCs/>
                <w:sz w:val="15"/>
                <w:szCs w:val="15"/>
                <w:lang w:eastAsia="ru-RU"/>
              </w:rPr>
              <w:t> .</w:t>
            </w:r>
          </w:p>
        </w:tc>
      </w:tr>
    </w:tbl>
    <w:p w:rsidR="00741ED1" w:rsidRPr="00741ED1" w:rsidRDefault="00741ED1" w:rsidP="00741ED1">
      <w:pPr>
        <w:spacing w:before="100" w:beforeAutospacing="1" w:after="100" w:afterAutospacing="1" w:line="240" w:lineRule="auto"/>
        <w:ind w:firstLine="0"/>
        <w:jc w:val="left"/>
        <w:rPr>
          <w:rFonts w:eastAsia="Times New Roman" w:cs="Times New Roman"/>
          <w:color w:val="000000"/>
          <w:sz w:val="27"/>
          <w:szCs w:val="27"/>
          <w:lang w:eastAsia="ru-RU"/>
        </w:rPr>
      </w:pPr>
      <w:r w:rsidRPr="00741ED1">
        <w:rPr>
          <w:rFonts w:ascii="Arial" w:eastAsia="Times New Roman" w:hAnsi="Arial" w:cs="Arial"/>
          <w:color w:val="000000"/>
          <w:sz w:val="15"/>
          <w:szCs w:val="15"/>
          <w:lang w:eastAsia="ru-RU"/>
        </w:rPr>
        <w:lastRenderedPageBreak/>
        <w:t>Рассчитанные веса в качестве дополнительных переменных записываются в базу индивидуальных данных по каждому опросному листу (каждому респонденту) и используются при формировании сводных итогов. Общий индивидуальный вес определяется как произведение соответствующих весов. Формирование системы весов осуществляется каждый третий месяц отчетного квартала.</w:t>
      </w:r>
    </w:p>
    <w:p w:rsidR="00741ED1" w:rsidRPr="00741ED1" w:rsidRDefault="00741ED1" w:rsidP="00741ED1">
      <w:pPr>
        <w:spacing w:before="100" w:beforeAutospacing="1" w:after="100" w:afterAutospacing="1" w:line="240" w:lineRule="auto"/>
        <w:ind w:firstLine="0"/>
        <w:jc w:val="left"/>
        <w:rPr>
          <w:rFonts w:ascii="Arial" w:eastAsia="Times New Roman" w:hAnsi="Arial" w:cs="Arial"/>
          <w:color w:val="000000"/>
          <w:sz w:val="15"/>
          <w:szCs w:val="15"/>
          <w:lang w:eastAsia="ru-RU"/>
        </w:rPr>
      </w:pPr>
      <w:r w:rsidRPr="00741ED1">
        <w:rPr>
          <w:rFonts w:ascii="Arial" w:eastAsia="Times New Roman" w:hAnsi="Arial" w:cs="Arial"/>
          <w:color w:val="000000"/>
          <w:sz w:val="15"/>
          <w:szCs w:val="15"/>
          <w:lang w:eastAsia="ru-RU"/>
        </w:rPr>
        <w:t>Выборка, определенная для обследования потребительских ожиданий населения, репрезентативна населению России в возрасте 16 лет и старше по основным социально-демографическим показателям.</w:t>
      </w:r>
    </w:p>
    <w:p w:rsidR="00741ED1" w:rsidRPr="00741ED1" w:rsidRDefault="00741ED1" w:rsidP="00741ED1">
      <w:pPr>
        <w:spacing w:before="100" w:beforeAutospacing="1" w:after="100" w:afterAutospacing="1" w:line="240" w:lineRule="auto"/>
        <w:ind w:firstLine="0"/>
        <w:jc w:val="left"/>
        <w:rPr>
          <w:rFonts w:ascii="Arial" w:eastAsia="Times New Roman" w:hAnsi="Arial" w:cs="Arial"/>
          <w:color w:val="000000"/>
          <w:sz w:val="15"/>
          <w:szCs w:val="15"/>
          <w:lang w:eastAsia="ru-RU"/>
        </w:rPr>
      </w:pPr>
      <w:r w:rsidRPr="00741ED1">
        <w:rPr>
          <w:rFonts w:ascii="Arial" w:eastAsia="Times New Roman" w:hAnsi="Arial" w:cs="Arial"/>
          <w:color w:val="000000"/>
          <w:sz w:val="15"/>
          <w:szCs w:val="15"/>
          <w:lang w:eastAsia="ru-RU"/>
        </w:rPr>
        <w:t>Данная многоступенчатая выборка относится к разряду вероятностных, так как на всех ступенях используются случайные способы формирования выборочной совокупности.</w:t>
      </w:r>
    </w:p>
    <w:p w:rsidR="00741ED1" w:rsidRPr="00741ED1" w:rsidRDefault="00741ED1" w:rsidP="00741ED1">
      <w:pPr>
        <w:spacing w:before="100" w:beforeAutospacing="1" w:after="100" w:afterAutospacing="1" w:line="240" w:lineRule="auto"/>
        <w:ind w:firstLine="0"/>
        <w:jc w:val="left"/>
        <w:rPr>
          <w:rFonts w:ascii="Arial" w:eastAsia="Times New Roman" w:hAnsi="Arial" w:cs="Arial"/>
          <w:color w:val="000000"/>
          <w:sz w:val="15"/>
          <w:szCs w:val="15"/>
          <w:lang w:eastAsia="ru-RU"/>
        </w:rPr>
      </w:pPr>
      <w:r w:rsidRPr="00741ED1">
        <w:rPr>
          <w:rFonts w:ascii="Arial" w:eastAsia="Times New Roman" w:hAnsi="Arial" w:cs="Arial"/>
          <w:color w:val="000000"/>
          <w:sz w:val="15"/>
          <w:szCs w:val="15"/>
          <w:lang w:eastAsia="ru-RU"/>
        </w:rPr>
        <w:t>Характеристики точности рассчитываются по алгоритму оценки ошибки многоступенчатой выборки с учетом применения стратификации.</w:t>
      </w:r>
    </w:p>
    <w:p w:rsidR="00741ED1" w:rsidRPr="00741ED1" w:rsidRDefault="00741ED1" w:rsidP="00741ED1">
      <w:pPr>
        <w:spacing w:before="100" w:beforeAutospacing="1" w:after="100" w:afterAutospacing="1" w:line="240" w:lineRule="auto"/>
        <w:ind w:firstLine="0"/>
        <w:jc w:val="left"/>
        <w:rPr>
          <w:rFonts w:ascii="Arial" w:eastAsia="Times New Roman" w:hAnsi="Arial" w:cs="Arial"/>
          <w:color w:val="000000"/>
          <w:sz w:val="15"/>
          <w:szCs w:val="15"/>
          <w:lang w:eastAsia="ru-RU"/>
        </w:rPr>
      </w:pPr>
      <w:r w:rsidRPr="00741ED1">
        <w:rPr>
          <w:rFonts w:ascii="Arial" w:eastAsia="Times New Roman" w:hAnsi="Arial" w:cs="Arial"/>
          <w:color w:val="000000"/>
          <w:sz w:val="15"/>
          <w:szCs w:val="15"/>
          <w:lang w:eastAsia="ru-RU"/>
        </w:rPr>
        <w:t>Разработанная выборка позволяет ежеквартально с достаточной степенью надежности проводить расчеты показателей потребительских ожиданий населения России, делать выводы об особенностях мнения отдельных групп потребителей России, а также рассчитывать показатели для изучения динамики потребительских настроений по каждому субъекту Российской Федерации.</w:t>
      </w:r>
    </w:p>
    <w:p w:rsidR="00741ED1" w:rsidRPr="00741ED1" w:rsidRDefault="00741ED1" w:rsidP="00741ED1">
      <w:pPr>
        <w:spacing w:before="100" w:beforeAutospacing="1" w:after="100" w:afterAutospacing="1" w:line="240" w:lineRule="auto"/>
        <w:ind w:firstLine="0"/>
        <w:jc w:val="left"/>
        <w:rPr>
          <w:rFonts w:ascii="Arial" w:eastAsia="Times New Roman" w:hAnsi="Arial" w:cs="Arial"/>
          <w:color w:val="000000"/>
          <w:sz w:val="15"/>
          <w:szCs w:val="15"/>
          <w:lang w:eastAsia="ru-RU"/>
        </w:rPr>
      </w:pPr>
      <w:r w:rsidRPr="00741ED1">
        <w:rPr>
          <w:rFonts w:ascii="Arial" w:eastAsia="Times New Roman" w:hAnsi="Arial" w:cs="Arial"/>
          <w:color w:val="000000"/>
          <w:sz w:val="15"/>
          <w:szCs w:val="15"/>
          <w:lang w:eastAsia="ru-RU"/>
        </w:rPr>
        <w:t>Результаты обследования потребительских ожиданий населения предоставляют возможность:</w:t>
      </w:r>
    </w:p>
    <w:p w:rsidR="00741ED1" w:rsidRPr="00741ED1" w:rsidRDefault="00741ED1" w:rsidP="00741ED1">
      <w:pPr>
        <w:spacing w:before="100" w:beforeAutospacing="1" w:after="100" w:afterAutospacing="1" w:line="240" w:lineRule="auto"/>
        <w:ind w:firstLine="0"/>
        <w:jc w:val="left"/>
        <w:rPr>
          <w:rFonts w:ascii="Arial" w:eastAsia="Times New Roman" w:hAnsi="Arial" w:cs="Arial"/>
          <w:color w:val="000000"/>
          <w:sz w:val="15"/>
          <w:szCs w:val="15"/>
          <w:lang w:eastAsia="ru-RU"/>
        </w:rPr>
      </w:pPr>
      <w:r w:rsidRPr="00741ED1">
        <w:rPr>
          <w:rFonts w:ascii="Arial" w:eastAsia="Times New Roman" w:hAnsi="Arial" w:cs="Arial"/>
          <w:color w:val="000000"/>
          <w:sz w:val="15"/>
          <w:szCs w:val="15"/>
          <w:lang w:eastAsia="ru-RU"/>
        </w:rPr>
        <w:t>проводить анализ экономического развития России;</w:t>
      </w:r>
    </w:p>
    <w:p w:rsidR="00741ED1" w:rsidRPr="00741ED1" w:rsidRDefault="00741ED1" w:rsidP="00741ED1">
      <w:pPr>
        <w:spacing w:before="100" w:beforeAutospacing="1" w:after="100" w:afterAutospacing="1" w:line="240" w:lineRule="auto"/>
        <w:ind w:firstLine="0"/>
        <w:jc w:val="left"/>
        <w:rPr>
          <w:rFonts w:ascii="Arial" w:eastAsia="Times New Roman" w:hAnsi="Arial" w:cs="Arial"/>
          <w:color w:val="000000"/>
          <w:sz w:val="15"/>
          <w:szCs w:val="15"/>
          <w:lang w:eastAsia="ru-RU"/>
        </w:rPr>
      </w:pPr>
      <w:r w:rsidRPr="00741ED1">
        <w:rPr>
          <w:rFonts w:ascii="Arial" w:eastAsia="Times New Roman" w:hAnsi="Arial" w:cs="Arial"/>
          <w:color w:val="000000"/>
          <w:sz w:val="15"/>
          <w:szCs w:val="15"/>
          <w:lang w:eastAsia="ru-RU"/>
        </w:rPr>
        <w:t>объяснять социально-экономические процессы с учетом специфики поведения определенных групп населения;</w:t>
      </w:r>
    </w:p>
    <w:p w:rsidR="00741ED1" w:rsidRPr="00741ED1" w:rsidRDefault="00741ED1" w:rsidP="00741ED1">
      <w:pPr>
        <w:spacing w:before="100" w:beforeAutospacing="1" w:after="100" w:afterAutospacing="1" w:line="240" w:lineRule="auto"/>
        <w:ind w:firstLine="0"/>
        <w:jc w:val="left"/>
        <w:rPr>
          <w:rFonts w:ascii="Arial" w:eastAsia="Times New Roman" w:hAnsi="Arial" w:cs="Arial"/>
          <w:color w:val="000000"/>
          <w:sz w:val="15"/>
          <w:szCs w:val="15"/>
          <w:lang w:eastAsia="ru-RU"/>
        </w:rPr>
      </w:pPr>
      <w:r w:rsidRPr="00741ED1">
        <w:rPr>
          <w:rFonts w:ascii="Arial" w:eastAsia="Times New Roman" w:hAnsi="Arial" w:cs="Arial"/>
          <w:color w:val="000000"/>
          <w:sz w:val="15"/>
          <w:szCs w:val="15"/>
          <w:lang w:eastAsia="ru-RU"/>
        </w:rPr>
        <w:t>принимать определенные прогнозные решения;</w:t>
      </w:r>
    </w:p>
    <w:p w:rsidR="00741ED1" w:rsidRPr="00741ED1" w:rsidRDefault="00741ED1" w:rsidP="00741ED1">
      <w:pPr>
        <w:spacing w:before="100" w:beforeAutospacing="1" w:after="100" w:afterAutospacing="1" w:line="240" w:lineRule="auto"/>
        <w:ind w:firstLine="0"/>
        <w:jc w:val="left"/>
        <w:rPr>
          <w:rFonts w:ascii="Arial" w:eastAsia="Times New Roman" w:hAnsi="Arial" w:cs="Arial"/>
          <w:color w:val="000000"/>
          <w:sz w:val="15"/>
          <w:szCs w:val="15"/>
          <w:lang w:eastAsia="ru-RU"/>
        </w:rPr>
      </w:pPr>
      <w:r w:rsidRPr="00741ED1">
        <w:rPr>
          <w:rFonts w:ascii="Arial" w:eastAsia="Times New Roman" w:hAnsi="Arial" w:cs="Arial"/>
          <w:color w:val="000000"/>
          <w:sz w:val="15"/>
          <w:szCs w:val="15"/>
          <w:lang w:eastAsia="ru-RU"/>
        </w:rPr>
        <w:t>участвовать в международных сравнениях оценок мнений потребителей;</w:t>
      </w:r>
    </w:p>
    <w:p w:rsidR="00741ED1" w:rsidRPr="00741ED1" w:rsidRDefault="00741ED1" w:rsidP="00741ED1">
      <w:pPr>
        <w:spacing w:before="100" w:beforeAutospacing="1" w:after="100" w:afterAutospacing="1" w:line="240" w:lineRule="auto"/>
        <w:ind w:firstLine="0"/>
        <w:jc w:val="left"/>
        <w:rPr>
          <w:rFonts w:eastAsia="Times New Roman" w:cs="Times New Roman"/>
          <w:color w:val="000000"/>
          <w:sz w:val="27"/>
          <w:szCs w:val="27"/>
          <w:lang w:eastAsia="ru-RU"/>
        </w:rPr>
      </w:pPr>
      <w:r w:rsidRPr="00741ED1">
        <w:rPr>
          <w:rFonts w:ascii="Arial" w:eastAsia="Times New Roman" w:hAnsi="Arial" w:cs="Arial"/>
          <w:color w:val="000000"/>
          <w:sz w:val="15"/>
          <w:szCs w:val="15"/>
          <w:lang w:eastAsia="ru-RU"/>
        </w:rPr>
        <w:t>в совокупности с вычисляемыми и публикуемыми Государственным комитетом Российской Федерации по статистике показателями деловой активности в промышленности, строительстве и розничной торговле рассчитывать агрегированный индекс </w:t>
      </w:r>
      <w:r w:rsidRPr="00741ED1">
        <w:rPr>
          <w:rFonts w:eastAsia="Times New Roman" w:cs="Times New Roman"/>
          <w:color w:val="000000"/>
          <w:sz w:val="15"/>
          <w:szCs w:val="15"/>
          <w:lang w:eastAsia="ru-RU"/>
        </w:rPr>
        <w:t>-</w:t>
      </w:r>
      <w:r w:rsidRPr="00741ED1">
        <w:rPr>
          <w:rFonts w:ascii="Arial" w:eastAsia="Times New Roman" w:hAnsi="Arial" w:cs="Arial"/>
          <w:color w:val="000000"/>
          <w:sz w:val="15"/>
          <w:szCs w:val="15"/>
          <w:lang w:eastAsia="ru-RU"/>
        </w:rPr>
        <w:t> показатель "экономического настроения";</w:t>
      </w:r>
    </w:p>
    <w:p w:rsidR="00741ED1" w:rsidRPr="00741ED1" w:rsidRDefault="00741ED1" w:rsidP="00741ED1">
      <w:pPr>
        <w:spacing w:before="100" w:beforeAutospacing="1" w:after="100" w:afterAutospacing="1" w:line="240" w:lineRule="auto"/>
        <w:ind w:firstLine="0"/>
        <w:jc w:val="left"/>
        <w:rPr>
          <w:rFonts w:ascii="Arial" w:eastAsia="Times New Roman" w:hAnsi="Arial" w:cs="Arial"/>
          <w:color w:val="000000"/>
          <w:sz w:val="15"/>
          <w:szCs w:val="15"/>
          <w:lang w:eastAsia="ru-RU"/>
        </w:rPr>
      </w:pPr>
      <w:r w:rsidRPr="00741ED1">
        <w:rPr>
          <w:rFonts w:ascii="Arial" w:eastAsia="Times New Roman" w:hAnsi="Arial" w:cs="Arial"/>
          <w:color w:val="000000"/>
          <w:sz w:val="15"/>
          <w:szCs w:val="15"/>
          <w:lang w:eastAsia="ru-RU"/>
        </w:rPr>
        <w:t>решать некоторые практические коммерческие вопросы.</w:t>
      </w:r>
    </w:p>
    <w:p w:rsidR="00424C43" w:rsidRDefault="00424C43"/>
    <w:sectPr w:rsidR="00424C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ED1"/>
    <w:rsid w:val="000009D0"/>
    <w:rsid w:val="00001351"/>
    <w:rsid w:val="0000174E"/>
    <w:rsid w:val="00001A23"/>
    <w:rsid w:val="00001A95"/>
    <w:rsid w:val="00001D38"/>
    <w:rsid w:val="00001DCA"/>
    <w:rsid w:val="0000227B"/>
    <w:rsid w:val="00002326"/>
    <w:rsid w:val="000028D0"/>
    <w:rsid w:val="000030B8"/>
    <w:rsid w:val="00003231"/>
    <w:rsid w:val="00003BC0"/>
    <w:rsid w:val="00003D40"/>
    <w:rsid w:val="00003E1A"/>
    <w:rsid w:val="000043F7"/>
    <w:rsid w:val="0000469D"/>
    <w:rsid w:val="00004A20"/>
    <w:rsid w:val="00004AD5"/>
    <w:rsid w:val="00004DF9"/>
    <w:rsid w:val="0000545A"/>
    <w:rsid w:val="00005607"/>
    <w:rsid w:val="0000608B"/>
    <w:rsid w:val="000062FA"/>
    <w:rsid w:val="00006567"/>
    <w:rsid w:val="0000677A"/>
    <w:rsid w:val="00006C19"/>
    <w:rsid w:val="000073DA"/>
    <w:rsid w:val="00007687"/>
    <w:rsid w:val="00007919"/>
    <w:rsid w:val="0000792D"/>
    <w:rsid w:val="0000798C"/>
    <w:rsid w:val="000079F5"/>
    <w:rsid w:val="00007B72"/>
    <w:rsid w:val="000103DB"/>
    <w:rsid w:val="0001159B"/>
    <w:rsid w:val="000118D2"/>
    <w:rsid w:val="000119E1"/>
    <w:rsid w:val="0001204D"/>
    <w:rsid w:val="00012609"/>
    <w:rsid w:val="00012A69"/>
    <w:rsid w:val="00012E61"/>
    <w:rsid w:val="00013707"/>
    <w:rsid w:val="000139E8"/>
    <w:rsid w:val="00013EFF"/>
    <w:rsid w:val="00014068"/>
    <w:rsid w:val="00014113"/>
    <w:rsid w:val="00014634"/>
    <w:rsid w:val="00014699"/>
    <w:rsid w:val="00014F1F"/>
    <w:rsid w:val="00014F85"/>
    <w:rsid w:val="000150A7"/>
    <w:rsid w:val="0001510E"/>
    <w:rsid w:val="00015577"/>
    <w:rsid w:val="0001557A"/>
    <w:rsid w:val="00015696"/>
    <w:rsid w:val="00015A26"/>
    <w:rsid w:val="00015E95"/>
    <w:rsid w:val="00016058"/>
    <w:rsid w:val="00016160"/>
    <w:rsid w:val="00016190"/>
    <w:rsid w:val="0001646E"/>
    <w:rsid w:val="00017531"/>
    <w:rsid w:val="000177EC"/>
    <w:rsid w:val="0001789D"/>
    <w:rsid w:val="000200B4"/>
    <w:rsid w:val="00020543"/>
    <w:rsid w:val="000206FE"/>
    <w:rsid w:val="00020819"/>
    <w:rsid w:val="00020958"/>
    <w:rsid w:val="00020BA2"/>
    <w:rsid w:val="00020E99"/>
    <w:rsid w:val="00021288"/>
    <w:rsid w:val="0002158A"/>
    <w:rsid w:val="00021641"/>
    <w:rsid w:val="000217B3"/>
    <w:rsid w:val="00021A54"/>
    <w:rsid w:val="00021C5A"/>
    <w:rsid w:val="00022422"/>
    <w:rsid w:val="00022498"/>
    <w:rsid w:val="00022B59"/>
    <w:rsid w:val="00022B8A"/>
    <w:rsid w:val="00022C9F"/>
    <w:rsid w:val="0002325B"/>
    <w:rsid w:val="000233A4"/>
    <w:rsid w:val="00023415"/>
    <w:rsid w:val="000234AF"/>
    <w:rsid w:val="00023C1A"/>
    <w:rsid w:val="00023EED"/>
    <w:rsid w:val="00023FFD"/>
    <w:rsid w:val="0002478C"/>
    <w:rsid w:val="000249B0"/>
    <w:rsid w:val="00025728"/>
    <w:rsid w:val="00025D03"/>
    <w:rsid w:val="00026129"/>
    <w:rsid w:val="00026231"/>
    <w:rsid w:val="000267BB"/>
    <w:rsid w:val="00026D2F"/>
    <w:rsid w:val="00026ED9"/>
    <w:rsid w:val="000270BB"/>
    <w:rsid w:val="00027290"/>
    <w:rsid w:val="000274E9"/>
    <w:rsid w:val="0002776A"/>
    <w:rsid w:val="00027D27"/>
    <w:rsid w:val="00027D56"/>
    <w:rsid w:val="00027F43"/>
    <w:rsid w:val="00030468"/>
    <w:rsid w:val="0003049D"/>
    <w:rsid w:val="00030A72"/>
    <w:rsid w:val="00030E5D"/>
    <w:rsid w:val="0003176A"/>
    <w:rsid w:val="000319F3"/>
    <w:rsid w:val="000327F4"/>
    <w:rsid w:val="0003299F"/>
    <w:rsid w:val="000329BA"/>
    <w:rsid w:val="00033051"/>
    <w:rsid w:val="00033363"/>
    <w:rsid w:val="00033373"/>
    <w:rsid w:val="000336CE"/>
    <w:rsid w:val="00033714"/>
    <w:rsid w:val="00033C56"/>
    <w:rsid w:val="0003447E"/>
    <w:rsid w:val="00034556"/>
    <w:rsid w:val="00034CA9"/>
    <w:rsid w:val="00034D45"/>
    <w:rsid w:val="000354D0"/>
    <w:rsid w:val="0003571B"/>
    <w:rsid w:val="00035DE1"/>
    <w:rsid w:val="00036013"/>
    <w:rsid w:val="0003659B"/>
    <w:rsid w:val="0003670A"/>
    <w:rsid w:val="00036798"/>
    <w:rsid w:val="00036D54"/>
    <w:rsid w:val="00036EC2"/>
    <w:rsid w:val="000370E2"/>
    <w:rsid w:val="000375D9"/>
    <w:rsid w:val="000401DB"/>
    <w:rsid w:val="00040448"/>
    <w:rsid w:val="0004097F"/>
    <w:rsid w:val="00040AAE"/>
    <w:rsid w:val="00040AF2"/>
    <w:rsid w:val="00040D63"/>
    <w:rsid w:val="0004129F"/>
    <w:rsid w:val="00041599"/>
    <w:rsid w:val="000416CF"/>
    <w:rsid w:val="00041B75"/>
    <w:rsid w:val="00041D0D"/>
    <w:rsid w:val="000425C1"/>
    <w:rsid w:val="00042945"/>
    <w:rsid w:val="00042C81"/>
    <w:rsid w:val="00042E7A"/>
    <w:rsid w:val="00042F69"/>
    <w:rsid w:val="00042FEA"/>
    <w:rsid w:val="00043043"/>
    <w:rsid w:val="00043710"/>
    <w:rsid w:val="000439C0"/>
    <w:rsid w:val="00043A76"/>
    <w:rsid w:val="00043BC5"/>
    <w:rsid w:val="00043D6D"/>
    <w:rsid w:val="00044170"/>
    <w:rsid w:val="000441DF"/>
    <w:rsid w:val="000442E7"/>
    <w:rsid w:val="000449F3"/>
    <w:rsid w:val="00045045"/>
    <w:rsid w:val="000450CA"/>
    <w:rsid w:val="00045BED"/>
    <w:rsid w:val="00045E72"/>
    <w:rsid w:val="00046775"/>
    <w:rsid w:val="00046781"/>
    <w:rsid w:val="00046FEE"/>
    <w:rsid w:val="0004774D"/>
    <w:rsid w:val="000478C0"/>
    <w:rsid w:val="00047E5B"/>
    <w:rsid w:val="000503D8"/>
    <w:rsid w:val="00051036"/>
    <w:rsid w:val="000511A6"/>
    <w:rsid w:val="000515FB"/>
    <w:rsid w:val="0005168F"/>
    <w:rsid w:val="00051696"/>
    <w:rsid w:val="00051F72"/>
    <w:rsid w:val="000524A6"/>
    <w:rsid w:val="00052932"/>
    <w:rsid w:val="00052E2F"/>
    <w:rsid w:val="0005392C"/>
    <w:rsid w:val="00053F78"/>
    <w:rsid w:val="0005404F"/>
    <w:rsid w:val="00054145"/>
    <w:rsid w:val="000542F0"/>
    <w:rsid w:val="000545D4"/>
    <w:rsid w:val="00054AAD"/>
    <w:rsid w:val="00054C1D"/>
    <w:rsid w:val="00055510"/>
    <w:rsid w:val="000557BC"/>
    <w:rsid w:val="000559C7"/>
    <w:rsid w:val="00055BD0"/>
    <w:rsid w:val="00055DC0"/>
    <w:rsid w:val="00056959"/>
    <w:rsid w:val="00056AA8"/>
    <w:rsid w:val="00056F24"/>
    <w:rsid w:val="00057183"/>
    <w:rsid w:val="000571F7"/>
    <w:rsid w:val="00057911"/>
    <w:rsid w:val="00057B74"/>
    <w:rsid w:val="00060200"/>
    <w:rsid w:val="00060722"/>
    <w:rsid w:val="0006072F"/>
    <w:rsid w:val="0006086E"/>
    <w:rsid w:val="00060B4E"/>
    <w:rsid w:val="0006107B"/>
    <w:rsid w:val="00061548"/>
    <w:rsid w:val="00061B43"/>
    <w:rsid w:val="00061CEF"/>
    <w:rsid w:val="00061E6B"/>
    <w:rsid w:val="00061F6B"/>
    <w:rsid w:val="000620D0"/>
    <w:rsid w:val="00062574"/>
    <w:rsid w:val="00062829"/>
    <w:rsid w:val="00062D8E"/>
    <w:rsid w:val="00062EB9"/>
    <w:rsid w:val="00062F05"/>
    <w:rsid w:val="00063DB5"/>
    <w:rsid w:val="00063E55"/>
    <w:rsid w:val="00064489"/>
    <w:rsid w:val="0006459F"/>
    <w:rsid w:val="00064DFA"/>
    <w:rsid w:val="0006528E"/>
    <w:rsid w:val="00065E28"/>
    <w:rsid w:val="00065FDB"/>
    <w:rsid w:val="00066046"/>
    <w:rsid w:val="000661D6"/>
    <w:rsid w:val="00066784"/>
    <w:rsid w:val="00066BDB"/>
    <w:rsid w:val="00066DC5"/>
    <w:rsid w:val="000674ED"/>
    <w:rsid w:val="000678E2"/>
    <w:rsid w:val="00067A79"/>
    <w:rsid w:val="00067BEC"/>
    <w:rsid w:val="0007034B"/>
    <w:rsid w:val="000706AA"/>
    <w:rsid w:val="00070DC3"/>
    <w:rsid w:val="00071850"/>
    <w:rsid w:val="00071AD4"/>
    <w:rsid w:val="00071E17"/>
    <w:rsid w:val="000720C2"/>
    <w:rsid w:val="00072339"/>
    <w:rsid w:val="0007260C"/>
    <w:rsid w:val="00072780"/>
    <w:rsid w:val="00072993"/>
    <w:rsid w:val="00072AF9"/>
    <w:rsid w:val="00072C4D"/>
    <w:rsid w:val="00072CF1"/>
    <w:rsid w:val="00072F3B"/>
    <w:rsid w:val="000736D8"/>
    <w:rsid w:val="00073732"/>
    <w:rsid w:val="00073C92"/>
    <w:rsid w:val="000745A9"/>
    <w:rsid w:val="00074617"/>
    <w:rsid w:val="00074CCA"/>
    <w:rsid w:val="00074F30"/>
    <w:rsid w:val="000751E7"/>
    <w:rsid w:val="000752A2"/>
    <w:rsid w:val="000753A6"/>
    <w:rsid w:val="00075446"/>
    <w:rsid w:val="00075757"/>
    <w:rsid w:val="000757A5"/>
    <w:rsid w:val="00075A94"/>
    <w:rsid w:val="00075C0E"/>
    <w:rsid w:val="00075F8D"/>
    <w:rsid w:val="00076173"/>
    <w:rsid w:val="00076209"/>
    <w:rsid w:val="0007696F"/>
    <w:rsid w:val="0007698B"/>
    <w:rsid w:val="000771A4"/>
    <w:rsid w:val="000803B3"/>
    <w:rsid w:val="0008085B"/>
    <w:rsid w:val="00080A4A"/>
    <w:rsid w:val="00080AE7"/>
    <w:rsid w:val="00081437"/>
    <w:rsid w:val="00081695"/>
    <w:rsid w:val="00081AB6"/>
    <w:rsid w:val="0008205A"/>
    <w:rsid w:val="00082307"/>
    <w:rsid w:val="000825CC"/>
    <w:rsid w:val="000829BC"/>
    <w:rsid w:val="00082B2B"/>
    <w:rsid w:val="0008360D"/>
    <w:rsid w:val="00083D13"/>
    <w:rsid w:val="000842C0"/>
    <w:rsid w:val="0008459D"/>
    <w:rsid w:val="00084773"/>
    <w:rsid w:val="00084804"/>
    <w:rsid w:val="00084879"/>
    <w:rsid w:val="00084B4D"/>
    <w:rsid w:val="00084B95"/>
    <w:rsid w:val="00084CD3"/>
    <w:rsid w:val="00084F42"/>
    <w:rsid w:val="000853EC"/>
    <w:rsid w:val="00085B48"/>
    <w:rsid w:val="00085EA6"/>
    <w:rsid w:val="00085FFC"/>
    <w:rsid w:val="00086363"/>
    <w:rsid w:val="00086554"/>
    <w:rsid w:val="00086B99"/>
    <w:rsid w:val="00086BF8"/>
    <w:rsid w:val="00086C6C"/>
    <w:rsid w:val="00086EB1"/>
    <w:rsid w:val="00086F45"/>
    <w:rsid w:val="0008704E"/>
    <w:rsid w:val="00087293"/>
    <w:rsid w:val="00087532"/>
    <w:rsid w:val="00087CFE"/>
    <w:rsid w:val="00087F62"/>
    <w:rsid w:val="0009010E"/>
    <w:rsid w:val="00090569"/>
    <w:rsid w:val="00090E2F"/>
    <w:rsid w:val="000910A6"/>
    <w:rsid w:val="00091129"/>
    <w:rsid w:val="00091499"/>
    <w:rsid w:val="000917B0"/>
    <w:rsid w:val="00091A4C"/>
    <w:rsid w:val="00091C39"/>
    <w:rsid w:val="00091F3C"/>
    <w:rsid w:val="0009225A"/>
    <w:rsid w:val="000928BB"/>
    <w:rsid w:val="00092BC8"/>
    <w:rsid w:val="0009358F"/>
    <w:rsid w:val="00093876"/>
    <w:rsid w:val="00093DA7"/>
    <w:rsid w:val="00093E87"/>
    <w:rsid w:val="00093EC1"/>
    <w:rsid w:val="000941EE"/>
    <w:rsid w:val="00094258"/>
    <w:rsid w:val="000945EF"/>
    <w:rsid w:val="00094602"/>
    <w:rsid w:val="00094690"/>
    <w:rsid w:val="0009474A"/>
    <w:rsid w:val="00094941"/>
    <w:rsid w:val="00094B0F"/>
    <w:rsid w:val="00094C38"/>
    <w:rsid w:val="000950B8"/>
    <w:rsid w:val="000951EC"/>
    <w:rsid w:val="000954A4"/>
    <w:rsid w:val="000957FE"/>
    <w:rsid w:val="00096471"/>
    <w:rsid w:val="0009648D"/>
    <w:rsid w:val="00096739"/>
    <w:rsid w:val="00096E0C"/>
    <w:rsid w:val="00097096"/>
    <w:rsid w:val="00097CF8"/>
    <w:rsid w:val="000A063B"/>
    <w:rsid w:val="000A06B1"/>
    <w:rsid w:val="000A06BE"/>
    <w:rsid w:val="000A0851"/>
    <w:rsid w:val="000A0891"/>
    <w:rsid w:val="000A0FBF"/>
    <w:rsid w:val="000A146C"/>
    <w:rsid w:val="000A1608"/>
    <w:rsid w:val="000A1751"/>
    <w:rsid w:val="000A1BB7"/>
    <w:rsid w:val="000A1C1B"/>
    <w:rsid w:val="000A1C5A"/>
    <w:rsid w:val="000A2DD3"/>
    <w:rsid w:val="000A3085"/>
    <w:rsid w:val="000A3172"/>
    <w:rsid w:val="000A33E7"/>
    <w:rsid w:val="000A36A0"/>
    <w:rsid w:val="000A3CD5"/>
    <w:rsid w:val="000A4522"/>
    <w:rsid w:val="000A4594"/>
    <w:rsid w:val="000A4A8C"/>
    <w:rsid w:val="000A4AB3"/>
    <w:rsid w:val="000A5162"/>
    <w:rsid w:val="000A528B"/>
    <w:rsid w:val="000A5546"/>
    <w:rsid w:val="000A6157"/>
    <w:rsid w:val="000A66C0"/>
    <w:rsid w:val="000A66D9"/>
    <w:rsid w:val="000A6BC1"/>
    <w:rsid w:val="000A730A"/>
    <w:rsid w:val="000A7386"/>
    <w:rsid w:val="000A79AD"/>
    <w:rsid w:val="000B018B"/>
    <w:rsid w:val="000B03AB"/>
    <w:rsid w:val="000B0575"/>
    <w:rsid w:val="000B0874"/>
    <w:rsid w:val="000B0A26"/>
    <w:rsid w:val="000B0A42"/>
    <w:rsid w:val="000B0A70"/>
    <w:rsid w:val="000B13C8"/>
    <w:rsid w:val="000B1C31"/>
    <w:rsid w:val="000B1E9D"/>
    <w:rsid w:val="000B27A0"/>
    <w:rsid w:val="000B3052"/>
    <w:rsid w:val="000B333F"/>
    <w:rsid w:val="000B3425"/>
    <w:rsid w:val="000B3468"/>
    <w:rsid w:val="000B37B7"/>
    <w:rsid w:val="000B38FF"/>
    <w:rsid w:val="000B3D0B"/>
    <w:rsid w:val="000B3ED5"/>
    <w:rsid w:val="000B4DFE"/>
    <w:rsid w:val="000B4E25"/>
    <w:rsid w:val="000B505E"/>
    <w:rsid w:val="000B58D1"/>
    <w:rsid w:val="000B5E0B"/>
    <w:rsid w:val="000B611A"/>
    <w:rsid w:val="000B64B6"/>
    <w:rsid w:val="000B741A"/>
    <w:rsid w:val="000B7B14"/>
    <w:rsid w:val="000B7C33"/>
    <w:rsid w:val="000C011F"/>
    <w:rsid w:val="000C0624"/>
    <w:rsid w:val="000C09CB"/>
    <w:rsid w:val="000C0B6E"/>
    <w:rsid w:val="000C0F4B"/>
    <w:rsid w:val="000C1D15"/>
    <w:rsid w:val="000C2140"/>
    <w:rsid w:val="000C21E1"/>
    <w:rsid w:val="000C2FF1"/>
    <w:rsid w:val="000C33D0"/>
    <w:rsid w:val="000C3713"/>
    <w:rsid w:val="000C38B4"/>
    <w:rsid w:val="000C4075"/>
    <w:rsid w:val="000C4323"/>
    <w:rsid w:val="000C433F"/>
    <w:rsid w:val="000C4CDC"/>
    <w:rsid w:val="000C54CA"/>
    <w:rsid w:val="000C56F3"/>
    <w:rsid w:val="000C571E"/>
    <w:rsid w:val="000C5A98"/>
    <w:rsid w:val="000C5E63"/>
    <w:rsid w:val="000C6172"/>
    <w:rsid w:val="000C6234"/>
    <w:rsid w:val="000C6638"/>
    <w:rsid w:val="000C708F"/>
    <w:rsid w:val="000C75F5"/>
    <w:rsid w:val="000C78B4"/>
    <w:rsid w:val="000C7948"/>
    <w:rsid w:val="000C7C11"/>
    <w:rsid w:val="000D0415"/>
    <w:rsid w:val="000D06D7"/>
    <w:rsid w:val="000D0A50"/>
    <w:rsid w:val="000D13FA"/>
    <w:rsid w:val="000D16D5"/>
    <w:rsid w:val="000D19A3"/>
    <w:rsid w:val="000D1C4B"/>
    <w:rsid w:val="000D1CF7"/>
    <w:rsid w:val="000D2A4F"/>
    <w:rsid w:val="000D2CA4"/>
    <w:rsid w:val="000D361E"/>
    <w:rsid w:val="000D3802"/>
    <w:rsid w:val="000D3BCD"/>
    <w:rsid w:val="000D41C4"/>
    <w:rsid w:val="000D438A"/>
    <w:rsid w:val="000D4B6A"/>
    <w:rsid w:val="000D4E36"/>
    <w:rsid w:val="000D525D"/>
    <w:rsid w:val="000D56D1"/>
    <w:rsid w:val="000D57A6"/>
    <w:rsid w:val="000D58A9"/>
    <w:rsid w:val="000D5943"/>
    <w:rsid w:val="000D5B79"/>
    <w:rsid w:val="000D6278"/>
    <w:rsid w:val="000D640C"/>
    <w:rsid w:val="000D6A6F"/>
    <w:rsid w:val="000D6E1D"/>
    <w:rsid w:val="000D6ECF"/>
    <w:rsid w:val="000D7438"/>
    <w:rsid w:val="000D747C"/>
    <w:rsid w:val="000D77C0"/>
    <w:rsid w:val="000D7930"/>
    <w:rsid w:val="000D7CC7"/>
    <w:rsid w:val="000D7CF7"/>
    <w:rsid w:val="000D7D0E"/>
    <w:rsid w:val="000D7D77"/>
    <w:rsid w:val="000D7E28"/>
    <w:rsid w:val="000E01BF"/>
    <w:rsid w:val="000E0216"/>
    <w:rsid w:val="000E098E"/>
    <w:rsid w:val="000E0BC2"/>
    <w:rsid w:val="000E0E21"/>
    <w:rsid w:val="000E1A3D"/>
    <w:rsid w:val="000E2187"/>
    <w:rsid w:val="000E233A"/>
    <w:rsid w:val="000E2C2C"/>
    <w:rsid w:val="000E2DED"/>
    <w:rsid w:val="000E31A7"/>
    <w:rsid w:val="000E34BC"/>
    <w:rsid w:val="000E38A4"/>
    <w:rsid w:val="000E3C90"/>
    <w:rsid w:val="000E3D48"/>
    <w:rsid w:val="000E46A1"/>
    <w:rsid w:val="000E48B4"/>
    <w:rsid w:val="000E4C6E"/>
    <w:rsid w:val="000E4E1B"/>
    <w:rsid w:val="000E52EE"/>
    <w:rsid w:val="000E5AA2"/>
    <w:rsid w:val="000E5D8B"/>
    <w:rsid w:val="000E5DCF"/>
    <w:rsid w:val="000E5E95"/>
    <w:rsid w:val="000E6444"/>
    <w:rsid w:val="000E6CF6"/>
    <w:rsid w:val="000F06F9"/>
    <w:rsid w:val="000F1D5B"/>
    <w:rsid w:val="000F21DD"/>
    <w:rsid w:val="000F25E1"/>
    <w:rsid w:val="000F2C77"/>
    <w:rsid w:val="000F36AA"/>
    <w:rsid w:val="000F3F96"/>
    <w:rsid w:val="000F4168"/>
    <w:rsid w:val="000F4DBD"/>
    <w:rsid w:val="000F4EAB"/>
    <w:rsid w:val="000F5CB5"/>
    <w:rsid w:val="000F621D"/>
    <w:rsid w:val="000F6244"/>
    <w:rsid w:val="000F6486"/>
    <w:rsid w:val="000F6912"/>
    <w:rsid w:val="000F6AD3"/>
    <w:rsid w:val="000F7468"/>
    <w:rsid w:val="000F75A5"/>
    <w:rsid w:val="000F7621"/>
    <w:rsid w:val="000F7A3F"/>
    <w:rsid w:val="001004BA"/>
    <w:rsid w:val="001004D0"/>
    <w:rsid w:val="001008D1"/>
    <w:rsid w:val="00100A28"/>
    <w:rsid w:val="00101059"/>
    <w:rsid w:val="0010130C"/>
    <w:rsid w:val="0010133B"/>
    <w:rsid w:val="0010138E"/>
    <w:rsid w:val="00101412"/>
    <w:rsid w:val="00101478"/>
    <w:rsid w:val="0010180C"/>
    <w:rsid w:val="00101E72"/>
    <w:rsid w:val="00101E77"/>
    <w:rsid w:val="00101EA1"/>
    <w:rsid w:val="00101F9B"/>
    <w:rsid w:val="00102099"/>
    <w:rsid w:val="0010231E"/>
    <w:rsid w:val="00102401"/>
    <w:rsid w:val="00102E96"/>
    <w:rsid w:val="0010366C"/>
    <w:rsid w:val="00103675"/>
    <w:rsid w:val="00103A80"/>
    <w:rsid w:val="00103A87"/>
    <w:rsid w:val="00103CE9"/>
    <w:rsid w:val="00103D45"/>
    <w:rsid w:val="00104247"/>
    <w:rsid w:val="00104333"/>
    <w:rsid w:val="001055A2"/>
    <w:rsid w:val="001057D1"/>
    <w:rsid w:val="00105994"/>
    <w:rsid w:val="00105D8E"/>
    <w:rsid w:val="001066BF"/>
    <w:rsid w:val="00106761"/>
    <w:rsid w:val="00106F29"/>
    <w:rsid w:val="001070F3"/>
    <w:rsid w:val="001072C4"/>
    <w:rsid w:val="001076FD"/>
    <w:rsid w:val="00107854"/>
    <w:rsid w:val="00110352"/>
    <w:rsid w:val="00110808"/>
    <w:rsid w:val="00110A6E"/>
    <w:rsid w:val="001112AC"/>
    <w:rsid w:val="001115F0"/>
    <w:rsid w:val="00111D7F"/>
    <w:rsid w:val="00111F31"/>
    <w:rsid w:val="001121CD"/>
    <w:rsid w:val="00112479"/>
    <w:rsid w:val="001124B5"/>
    <w:rsid w:val="00112D67"/>
    <w:rsid w:val="001132A0"/>
    <w:rsid w:val="0011390C"/>
    <w:rsid w:val="0011394D"/>
    <w:rsid w:val="00114543"/>
    <w:rsid w:val="001146AB"/>
    <w:rsid w:val="00114E6F"/>
    <w:rsid w:val="00114FA6"/>
    <w:rsid w:val="00114FD2"/>
    <w:rsid w:val="001161EB"/>
    <w:rsid w:val="00116309"/>
    <w:rsid w:val="001166AE"/>
    <w:rsid w:val="001169E2"/>
    <w:rsid w:val="0011734F"/>
    <w:rsid w:val="00117480"/>
    <w:rsid w:val="001176B6"/>
    <w:rsid w:val="00117C5A"/>
    <w:rsid w:val="00117C7A"/>
    <w:rsid w:val="0012013F"/>
    <w:rsid w:val="0012023E"/>
    <w:rsid w:val="001203AD"/>
    <w:rsid w:val="001205F5"/>
    <w:rsid w:val="00120A50"/>
    <w:rsid w:val="00120B0A"/>
    <w:rsid w:val="00120D84"/>
    <w:rsid w:val="001210F0"/>
    <w:rsid w:val="001214CD"/>
    <w:rsid w:val="0012194D"/>
    <w:rsid w:val="00121C2C"/>
    <w:rsid w:val="00122D71"/>
    <w:rsid w:val="00122E4A"/>
    <w:rsid w:val="00122E79"/>
    <w:rsid w:val="001232C3"/>
    <w:rsid w:val="001237AE"/>
    <w:rsid w:val="00123916"/>
    <w:rsid w:val="00123AE1"/>
    <w:rsid w:val="00123B37"/>
    <w:rsid w:val="00123C26"/>
    <w:rsid w:val="00123F58"/>
    <w:rsid w:val="00124352"/>
    <w:rsid w:val="00124A8F"/>
    <w:rsid w:val="00124D46"/>
    <w:rsid w:val="00124D52"/>
    <w:rsid w:val="0012533F"/>
    <w:rsid w:val="00125447"/>
    <w:rsid w:val="001255A6"/>
    <w:rsid w:val="00125D5A"/>
    <w:rsid w:val="00126AD6"/>
    <w:rsid w:val="001270B2"/>
    <w:rsid w:val="001270FB"/>
    <w:rsid w:val="001278F5"/>
    <w:rsid w:val="00127AD2"/>
    <w:rsid w:val="00127CDB"/>
    <w:rsid w:val="00127D32"/>
    <w:rsid w:val="00130722"/>
    <w:rsid w:val="00130F1C"/>
    <w:rsid w:val="0013112A"/>
    <w:rsid w:val="00131753"/>
    <w:rsid w:val="00131D2A"/>
    <w:rsid w:val="00132443"/>
    <w:rsid w:val="00132EB9"/>
    <w:rsid w:val="00132EDC"/>
    <w:rsid w:val="0013394A"/>
    <w:rsid w:val="00133C94"/>
    <w:rsid w:val="00133D1C"/>
    <w:rsid w:val="001343B8"/>
    <w:rsid w:val="001343D7"/>
    <w:rsid w:val="00134A87"/>
    <w:rsid w:val="00134DDF"/>
    <w:rsid w:val="00134FBB"/>
    <w:rsid w:val="00135289"/>
    <w:rsid w:val="00135A75"/>
    <w:rsid w:val="0013632F"/>
    <w:rsid w:val="0013694D"/>
    <w:rsid w:val="001369EE"/>
    <w:rsid w:val="001370A3"/>
    <w:rsid w:val="00137340"/>
    <w:rsid w:val="001375CE"/>
    <w:rsid w:val="001375FE"/>
    <w:rsid w:val="001377F9"/>
    <w:rsid w:val="00140667"/>
    <w:rsid w:val="00140995"/>
    <w:rsid w:val="0014124A"/>
    <w:rsid w:val="00141375"/>
    <w:rsid w:val="001414C6"/>
    <w:rsid w:val="0014156E"/>
    <w:rsid w:val="001416F6"/>
    <w:rsid w:val="00141916"/>
    <w:rsid w:val="00141D4D"/>
    <w:rsid w:val="00141DB6"/>
    <w:rsid w:val="00142455"/>
    <w:rsid w:val="00142597"/>
    <w:rsid w:val="0014284A"/>
    <w:rsid w:val="00142DD6"/>
    <w:rsid w:val="001430F9"/>
    <w:rsid w:val="001431DD"/>
    <w:rsid w:val="0014329E"/>
    <w:rsid w:val="0014345E"/>
    <w:rsid w:val="0014374E"/>
    <w:rsid w:val="00143B17"/>
    <w:rsid w:val="00143D7E"/>
    <w:rsid w:val="00143DE6"/>
    <w:rsid w:val="00143DF5"/>
    <w:rsid w:val="00143E32"/>
    <w:rsid w:val="001442EB"/>
    <w:rsid w:val="001444FA"/>
    <w:rsid w:val="00144544"/>
    <w:rsid w:val="00144A64"/>
    <w:rsid w:val="00144D8E"/>
    <w:rsid w:val="00144DE1"/>
    <w:rsid w:val="00145053"/>
    <w:rsid w:val="0014513B"/>
    <w:rsid w:val="00145159"/>
    <w:rsid w:val="001461AA"/>
    <w:rsid w:val="00146899"/>
    <w:rsid w:val="001468BE"/>
    <w:rsid w:val="00146904"/>
    <w:rsid w:val="00146B52"/>
    <w:rsid w:val="00146E49"/>
    <w:rsid w:val="001472F3"/>
    <w:rsid w:val="00147832"/>
    <w:rsid w:val="00147842"/>
    <w:rsid w:val="00150311"/>
    <w:rsid w:val="001504BF"/>
    <w:rsid w:val="00150522"/>
    <w:rsid w:val="00150576"/>
    <w:rsid w:val="00151136"/>
    <w:rsid w:val="00151420"/>
    <w:rsid w:val="001515E8"/>
    <w:rsid w:val="00151A69"/>
    <w:rsid w:val="00151F99"/>
    <w:rsid w:val="001526C2"/>
    <w:rsid w:val="00152965"/>
    <w:rsid w:val="0015317E"/>
    <w:rsid w:val="00153D79"/>
    <w:rsid w:val="00153EC6"/>
    <w:rsid w:val="001542E7"/>
    <w:rsid w:val="0015440B"/>
    <w:rsid w:val="0015483B"/>
    <w:rsid w:val="00154E58"/>
    <w:rsid w:val="001551FF"/>
    <w:rsid w:val="00155362"/>
    <w:rsid w:val="001553BA"/>
    <w:rsid w:val="0015566E"/>
    <w:rsid w:val="00156817"/>
    <w:rsid w:val="0015736B"/>
    <w:rsid w:val="001575A5"/>
    <w:rsid w:val="00157A07"/>
    <w:rsid w:val="00157D3E"/>
    <w:rsid w:val="00157F48"/>
    <w:rsid w:val="00160654"/>
    <w:rsid w:val="00160A46"/>
    <w:rsid w:val="00160D6E"/>
    <w:rsid w:val="00161751"/>
    <w:rsid w:val="00161BCC"/>
    <w:rsid w:val="001624A2"/>
    <w:rsid w:val="001624B8"/>
    <w:rsid w:val="00162B49"/>
    <w:rsid w:val="0016313B"/>
    <w:rsid w:val="00163556"/>
    <w:rsid w:val="001636C2"/>
    <w:rsid w:val="00163A68"/>
    <w:rsid w:val="00163BA0"/>
    <w:rsid w:val="001641D3"/>
    <w:rsid w:val="0016424E"/>
    <w:rsid w:val="0016439C"/>
    <w:rsid w:val="0016489B"/>
    <w:rsid w:val="001657A0"/>
    <w:rsid w:val="0016595C"/>
    <w:rsid w:val="00165D8B"/>
    <w:rsid w:val="00165D97"/>
    <w:rsid w:val="00165D9B"/>
    <w:rsid w:val="001660DA"/>
    <w:rsid w:val="00166259"/>
    <w:rsid w:val="001662A6"/>
    <w:rsid w:val="001662B5"/>
    <w:rsid w:val="001669C0"/>
    <w:rsid w:val="00166B99"/>
    <w:rsid w:val="00166DA6"/>
    <w:rsid w:val="00166EDA"/>
    <w:rsid w:val="001670AC"/>
    <w:rsid w:val="0016717F"/>
    <w:rsid w:val="00167324"/>
    <w:rsid w:val="00167919"/>
    <w:rsid w:val="00167B00"/>
    <w:rsid w:val="00167D34"/>
    <w:rsid w:val="00167F5C"/>
    <w:rsid w:val="00170AEC"/>
    <w:rsid w:val="00170BCD"/>
    <w:rsid w:val="0017103A"/>
    <w:rsid w:val="001714FE"/>
    <w:rsid w:val="0017192A"/>
    <w:rsid w:val="00171BB3"/>
    <w:rsid w:val="00171CBF"/>
    <w:rsid w:val="00171FB4"/>
    <w:rsid w:val="00172000"/>
    <w:rsid w:val="001721A5"/>
    <w:rsid w:val="00172481"/>
    <w:rsid w:val="00173047"/>
    <w:rsid w:val="00173099"/>
    <w:rsid w:val="001733F5"/>
    <w:rsid w:val="001741BF"/>
    <w:rsid w:val="00174A55"/>
    <w:rsid w:val="00174B7D"/>
    <w:rsid w:val="00174DC8"/>
    <w:rsid w:val="00174E1E"/>
    <w:rsid w:val="00174E93"/>
    <w:rsid w:val="00174EF3"/>
    <w:rsid w:val="001750B5"/>
    <w:rsid w:val="001751F6"/>
    <w:rsid w:val="001753D6"/>
    <w:rsid w:val="001757C8"/>
    <w:rsid w:val="00176021"/>
    <w:rsid w:val="00176435"/>
    <w:rsid w:val="001768F4"/>
    <w:rsid w:val="0017693F"/>
    <w:rsid w:val="00176B48"/>
    <w:rsid w:val="00176D44"/>
    <w:rsid w:val="00176FF1"/>
    <w:rsid w:val="001773F0"/>
    <w:rsid w:val="001777A6"/>
    <w:rsid w:val="0017780D"/>
    <w:rsid w:val="00177B2C"/>
    <w:rsid w:val="00177C66"/>
    <w:rsid w:val="001805C7"/>
    <w:rsid w:val="001810B4"/>
    <w:rsid w:val="00181389"/>
    <w:rsid w:val="001814E0"/>
    <w:rsid w:val="001817EC"/>
    <w:rsid w:val="0018199D"/>
    <w:rsid w:val="00181A51"/>
    <w:rsid w:val="001827D2"/>
    <w:rsid w:val="00182C35"/>
    <w:rsid w:val="00183908"/>
    <w:rsid w:val="00183F65"/>
    <w:rsid w:val="00184C2F"/>
    <w:rsid w:val="00184D1A"/>
    <w:rsid w:val="0018519B"/>
    <w:rsid w:val="00185357"/>
    <w:rsid w:val="0018562B"/>
    <w:rsid w:val="00185ECE"/>
    <w:rsid w:val="0018600E"/>
    <w:rsid w:val="001866E5"/>
    <w:rsid w:val="00186B2D"/>
    <w:rsid w:val="00186DB6"/>
    <w:rsid w:val="0018720F"/>
    <w:rsid w:val="0018755D"/>
    <w:rsid w:val="00187AAA"/>
    <w:rsid w:val="001901CC"/>
    <w:rsid w:val="00190267"/>
    <w:rsid w:val="00191C6F"/>
    <w:rsid w:val="00191E01"/>
    <w:rsid w:val="001922E1"/>
    <w:rsid w:val="00192792"/>
    <w:rsid w:val="001929F1"/>
    <w:rsid w:val="00193836"/>
    <w:rsid w:val="0019399E"/>
    <w:rsid w:val="00193E27"/>
    <w:rsid w:val="001944DD"/>
    <w:rsid w:val="00194D3B"/>
    <w:rsid w:val="00194FC2"/>
    <w:rsid w:val="0019544E"/>
    <w:rsid w:val="00195EE4"/>
    <w:rsid w:val="00196795"/>
    <w:rsid w:val="00196974"/>
    <w:rsid w:val="00196CBE"/>
    <w:rsid w:val="00196EF9"/>
    <w:rsid w:val="0019711A"/>
    <w:rsid w:val="0019726E"/>
    <w:rsid w:val="00197320"/>
    <w:rsid w:val="00197347"/>
    <w:rsid w:val="001973C6"/>
    <w:rsid w:val="001975F7"/>
    <w:rsid w:val="00197B4F"/>
    <w:rsid w:val="00197D6B"/>
    <w:rsid w:val="001A007E"/>
    <w:rsid w:val="001A01EC"/>
    <w:rsid w:val="001A03EA"/>
    <w:rsid w:val="001A0468"/>
    <w:rsid w:val="001A0588"/>
    <w:rsid w:val="001A063D"/>
    <w:rsid w:val="001A0955"/>
    <w:rsid w:val="001A0D93"/>
    <w:rsid w:val="001A0F6F"/>
    <w:rsid w:val="001A15C6"/>
    <w:rsid w:val="001A1A3B"/>
    <w:rsid w:val="001A1D5B"/>
    <w:rsid w:val="001A1E7F"/>
    <w:rsid w:val="001A23C6"/>
    <w:rsid w:val="001A241D"/>
    <w:rsid w:val="001A29BF"/>
    <w:rsid w:val="001A2A89"/>
    <w:rsid w:val="001A2C79"/>
    <w:rsid w:val="001A2C8C"/>
    <w:rsid w:val="001A2C9B"/>
    <w:rsid w:val="001A336E"/>
    <w:rsid w:val="001A39A4"/>
    <w:rsid w:val="001A3A82"/>
    <w:rsid w:val="001A3AE0"/>
    <w:rsid w:val="001A432A"/>
    <w:rsid w:val="001A444A"/>
    <w:rsid w:val="001A4635"/>
    <w:rsid w:val="001A46E3"/>
    <w:rsid w:val="001A4A7D"/>
    <w:rsid w:val="001A4EDC"/>
    <w:rsid w:val="001A4F0F"/>
    <w:rsid w:val="001A5171"/>
    <w:rsid w:val="001A56A3"/>
    <w:rsid w:val="001A5A7D"/>
    <w:rsid w:val="001A609E"/>
    <w:rsid w:val="001A6120"/>
    <w:rsid w:val="001A66C5"/>
    <w:rsid w:val="001A6B7A"/>
    <w:rsid w:val="001A6F69"/>
    <w:rsid w:val="001A71FB"/>
    <w:rsid w:val="001A72D4"/>
    <w:rsid w:val="001A7727"/>
    <w:rsid w:val="001A7745"/>
    <w:rsid w:val="001A7F3E"/>
    <w:rsid w:val="001B0083"/>
    <w:rsid w:val="001B06F4"/>
    <w:rsid w:val="001B0943"/>
    <w:rsid w:val="001B1673"/>
    <w:rsid w:val="001B1AC7"/>
    <w:rsid w:val="001B27BB"/>
    <w:rsid w:val="001B28F8"/>
    <w:rsid w:val="001B28FE"/>
    <w:rsid w:val="001B2BBF"/>
    <w:rsid w:val="001B31D5"/>
    <w:rsid w:val="001B3206"/>
    <w:rsid w:val="001B3B03"/>
    <w:rsid w:val="001B3EE8"/>
    <w:rsid w:val="001B4F4D"/>
    <w:rsid w:val="001B4F8A"/>
    <w:rsid w:val="001B50A4"/>
    <w:rsid w:val="001B52E9"/>
    <w:rsid w:val="001B6E2B"/>
    <w:rsid w:val="001B704F"/>
    <w:rsid w:val="001B70C8"/>
    <w:rsid w:val="001B7736"/>
    <w:rsid w:val="001B77DF"/>
    <w:rsid w:val="001B7B09"/>
    <w:rsid w:val="001B7E60"/>
    <w:rsid w:val="001B7F8E"/>
    <w:rsid w:val="001C00C4"/>
    <w:rsid w:val="001C00D4"/>
    <w:rsid w:val="001C0148"/>
    <w:rsid w:val="001C0BB5"/>
    <w:rsid w:val="001C0BBE"/>
    <w:rsid w:val="001C0E86"/>
    <w:rsid w:val="001C1294"/>
    <w:rsid w:val="001C1388"/>
    <w:rsid w:val="001C15E0"/>
    <w:rsid w:val="001C1671"/>
    <w:rsid w:val="001C1915"/>
    <w:rsid w:val="001C1DF4"/>
    <w:rsid w:val="001C21C6"/>
    <w:rsid w:val="001C2208"/>
    <w:rsid w:val="001C2437"/>
    <w:rsid w:val="001C24B4"/>
    <w:rsid w:val="001C24F2"/>
    <w:rsid w:val="001C2A14"/>
    <w:rsid w:val="001C2A22"/>
    <w:rsid w:val="001C3040"/>
    <w:rsid w:val="001C321B"/>
    <w:rsid w:val="001C342E"/>
    <w:rsid w:val="001C3959"/>
    <w:rsid w:val="001C3D98"/>
    <w:rsid w:val="001C481E"/>
    <w:rsid w:val="001C4F96"/>
    <w:rsid w:val="001C52F8"/>
    <w:rsid w:val="001C5304"/>
    <w:rsid w:val="001C55DC"/>
    <w:rsid w:val="001C5A6E"/>
    <w:rsid w:val="001C699C"/>
    <w:rsid w:val="001C6B1E"/>
    <w:rsid w:val="001C6B40"/>
    <w:rsid w:val="001C6EFE"/>
    <w:rsid w:val="001C73C8"/>
    <w:rsid w:val="001C7E35"/>
    <w:rsid w:val="001D01B9"/>
    <w:rsid w:val="001D03B8"/>
    <w:rsid w:val="001D0B34"/>
    <w:rsid w:val="001D1276"/>
    <w:rsid w:val="001D127F"/>
    <w:rsid w:val="001D1356"/>
    <w:rsid w:val="001D1D11"/>
    <w:rsid w:val="001D1D45"/>
    <w:rsid w:val="001D2174"/>
    <w:rsid w:val="001D2216"/>
    <w:rsid w:val="001D2511"/>
    <w:rsid w:val="001D2702"/>
    <w:rsid w:val="001D2B0F"/>
    <w:rsid w:val="001D47F0"/>
    <w:rsid w:val="001D4A1E"/>
    <w:rsid w:val="001D4BAF"/>
    <w:rsid w:val="001D4D67"/>
    <w:rsid w:val="001D4DD4"/>
    <w:rsid w:val="001D4E5B"/>
    <w:rsid w:val="001D4EE9"/>
    <w:rsid w:val="001D4F3D"/>
    <w:rsid w:val="001D5254"/>
    <w:rsid w:val="001D52EF"/>
    <w:rsid w:val="001D5444"/>
    <w:rsid w:val="001D5714"/>
    <w:rsid w:val="001D605D"/>
    <w:rsid w:val="001D6257"/>
    <w:rsid w:val="001D6427"/>
    <w:rsid w:val="001D684D"/>
    <w:rsid w:val="001D6944"/>
    <w:rsid w:val="001D6C38"/>
    <w:rsid w:val="001D703B"/>
    <w:rsid w:val="001D7089"/>
    <w:rsid w:val="001D7B23"/>
    <w:rsid w:val="001E057D"/>
    <w:rsid w:val="001E092C"/>
    <w:rsid w:val="001E1159"/>
    <w:rsid w:val="001E1208"/>
    <w:rsid w:val="001E2212"/>
    <w:rsid w:val="001E238E"/>
    <w:rsid w:val="001E2A83"/>
    <w:rsid w:val="001E3045"/>
    <w:rsid w:val="001E31A3"/>
    <w:rsid w:val="001E3393"/>
    <w:rsid w:val="001E3552"/>
    <w:rsid w:val="001E3824"/>
    <w:rsid w:val="001E3D09"/>
    <w:rsid w:val="001E449B"/>
    <w:rsid w:val="001E46D4"/>
    <w:rsid w:val="001E4C2A"/>
    <w:rsid w:val="001E4E11"/>
    <w:rsid w:val="001E4E4D"/>
    <w:rsid w:val="001E4F8E"/>
    <w:rsid w:val="001E5128"/>
    <w:rsid w:val="001E5ECC"/>
    <w:rsid w:val="001E6078"/>
    <w:rsid w:val="001E63D8"/>
    <w:rsid w:val="001E6A2C"/>
    <w:rsid w:val="001E6BFC"/>
    <w:rsid w:val="001E6D08"/>
    <w:rsid w:val="001E6F94"/>
    <w:rsid w:val="001E71FC"/>
    <w:rsid w:val="001E7231"/>
    <w:rsid w:val="001E765B"/>
    <w:rsid w:val="001E76E1"/>
    <w:rsid w:val="001E7BD5"/>
    <w:rsid w:val="001F04BD"/>
    <w:rsid w:val="001F04CF"/>
    <w:rsid w:val="001F0F9C"/>
    <w:rsid w:val="001F111B"/>
    <w:rsid w:val="001F12D7"/>
    <w:rsid w:val="001F1549"/>
    <w:rsid w:val="001F17AB"/>
    <w:rsid w:val="001F1E8D"/>
    <w:rsid w:val="001F2009"/>
    <w:rsid w:val="001F2384"/>
    <w:rsid w:val="001F2A42"/>
    <w:rsid w:val="001F31A5"/>
    <w:rsid w:val="001F4B25"/>
    <w:rsid w:val="001F4DC9"/>
    <w:rsid w:val="001F4FE4"/>
    <w:rsid w:val="001F5661"/>
    <w:rsid w:val="001F60CA"/>
    <w:rsid w:val="001F6687"/>
    <w:rsid w:val="001F6C97"/>
    <w:rsid w:val="001F722D"/>
    <w:rsid w:val="001F747B"/>
    <w:rsid w:val="001F754D"/>
    <w:rsid w:val="001F77CA"/>
    <w:rsid w:val="001F7837"/>
    <w:rsid w:val="001F7967"/>
    <w:rsid w:val="00200174"/>
    <w:rsid w:val="002001AE"/>
    <w:rsid w:val="002005B5"/>
    <w:rsid w:val="00201086"/>
    <w:rsid w:val="0020177B"/>
    <w:rsid w:val="0020185B"/>
    <w:rsid w:val="00201CCC"/>
    <w:rsid w:val="00202BC1"/>
    <w:rsid w:val="002034B5"/>
    <w:rsid w:val="00204372"/>
    <w:rsid w:val="00204C5F"/>
    <w:rsid w:val="002054F5"/>
    <w:rsid w:val="00205A25"/>
    <w:rsid w:val="00205DD4"/>
    <w:rsid w:val="00205E42"/>
    <w:rsid w:val="0020625F"/>
    <w:rsid w:val="0020673F"/>
    <w:rsid w:val="00207BF8"/>
    <w:rsid w:val="00207E2C"/>
    <w:rsid w:val="00207E34"/>
    <w:rsid w:val="00207F9D"/>
    <w:rsid w:val="0021005E"/>
    <w:rsid w:val="0021008F"/>
    <w:rsid w:val="0021052A"/>
    <w:rsid w:val="0021093A"/>
    <w:rsid w:val="00210F28"/>
    <w:rsid w:val="002113C5"/>
    <w:rsid w:val="0021142A"/>
    <w:rsid w:val="00211568"/>
    <w:rsid w:val="00211707"/>
    <w:rsid w:val="00211A67"/>
    <w:rsid w:val="00211B01"/>
    <w:rsid w:val="00211E1E"/>
    <w:rsid w:val="00212342"/>
    <w:rsid w:val="0021239E"/>
    <w:rsid w:val="00212846"/>
    <w:rsid w:val="0021291F"/>
    <w:rsid w:val="00212B0B"/>
    <w:rsid w:val="00212B1B"/>
    <w:rsid w:val="00212D6E"/>
    <w:rsid w:val="00212F92"/>
    <w:rsid w:val="00212FA2"/>
    <w:rsid w:val="002135A8"/>
    <w:rsid w:val="00213E16"/>
    <w:rsid w:val="00214780"/>
    <w:rsid w:val="00214844"/>
    <w:rsid w:val="00214A09"/>
    <w:rsid w:val="00214C2B"/>
    <w:rsid w:val="00214F74"/>
    <w:rsid w:val="00215097"/>
    <w:rsid w:val="00215F91"/>
    <w:rsid w:val="0021625A"/>
    <w:rsid w:val="002162D5"/>
    <w:rsid w:val="0021641C"/>
    <w:rsid w:val="002164A3"/>
    <w:rsid w:val="002164E5"/>
    <w:rsid w:val="0021699B"/>
    <w:rsid w:val="00216EE6"/>
    <w:rsid w:val="00217035"/>
    <w:rsid w:val="002171C4"/>
    <w:rsid w:val="00217336"/>
    <w:rsid w:val="00217421"/>
    <w:rsid w:val="00217FCC"/>
    <w:rsid w:val="00220391"/>
    <w:rsid w:val="002205CF"/>
    <w:rsid w:val="00220E51"/>
    <w:rsid w:val="0022143E"/>
    <w:rsid w:val="00221865"/>
    <w:rsid w:val="00221BDE"/>
    <w:rsid w:val="00221F70"/>
    <w:rsid w:val="0022262B"/>
    <w:rsid w:val="002227DA"/>
    <w:rsid w:val="00222DA7"/>
    <w:rsid w:val="002230B1"/>
    <w:rsid w:val="002234AC"/>
    <w:rsid w:val="002235D1"/>
    <w:rsid w:val="0022372E"/>
    <w:rsid w:val="0022386C"/>
    <w:rsid w:val="00223B0D"/>
    <w:rsid w:val="00223D1A"/>
    <w:rsid w:val="00223DCA"/>
    <w:rsid w:val="002248BB"/>
    <w:rsid w:val="00224D95"/>
    <w:rsid w:val="00224F4C"/>
    <w:rsid w:val="0022568A"/>
    <w:rsid w:val="0022585E"/>
    <w:rsid w:val="002259D6"/>
    <w:rsid w:val="00225CA8"/>
    <w:rsid w:val="0022644F"/>
    <w:rsid w:val="00226584"/>
    <w:rsid w:val="0022659E"/>
    <w:rsid w:val="002266E6"/>
    <w:rsid w:val="00226B6C"/>
    <w:rsid w:val="00226EFA"/>
    <w:rsid w:val="002270CC"/>
    <w:rsid w:val="00227144"/>
    <w:rsid w:val="00227181"/>
    <w:rsid w:val="002271D7"/>
    <w:rsid w:val="002277F1"/>
    <w:rsid w:val="00227C1A"/>
    <w:rsid w:val="00227FB6"/>
    <w:rsid w:val="0023011F"/>
    <w:rsid w:val="0023013E"/>
    <w:rsid w:val="00230343"/>
    <w:rsid w:val="002307E7"/>
    <w:rsid w:val="002312C1"/>
    <w:rsid w:val="00231406"/>
    <w:rsid w:val="002317AB"/>
    <w:rsid w:val="00231B2E"/>
    <w:rsid w:val="00231BAE"/>
    <w:rsid w:val="00232422"/>
    <w:rsid w:val="002327FE"/>
    <w:rsid w:val="00232EB4"/>
    <w:rsid w:val="002331D0"/>
    <w:rsid w:val="00233209"/>
    <w:rsid w:val="00233421"/>
    <w:rsid w:val="00233867"/>
    <w:rsid w:val="00234A4D"/>
    <w:rsid w:val="00234C5E"/>
    <w:rsid w:val="00234EB2"/>
    <w:rsid w:val="0023549C"/>
    <w:rsid w:val="00235ADD"/>
    <w:rsid w:val="00235FAD"/>
    <w:rsid w:val="00236D79"/>
    <w:rsid w:val="00236ED4"/>
    <w:rsid w:val="00237200"/>
    <w:rsid w:val="00237381"/>
    <w:rsid w:val="002376F4"/>
    <w:rsid w:val="00237766"/>
    <w:rsid w:val="00237DC1"/>
    <w:rsid w:val="00237E6A"/>
    <w:rsid w:val="00237FDE"/>
    <w:rsid w:val="002400F0"/>
    <w:rsid w:val="0024023B"/>
    <w:rsid w:val="00240C4C"/>
    <w:rsid w:val="00240EA5"/>
    <w:rsid w:val="00240FD6"/>
    <w:rsid w:val="0024109A"/>
    <w:rsid w:val="002417E7"/>
    <w:rsid w:val="00241E46"/>
    <w:rsid w:val="00241F54"/>
    <w:rsid w:val="00241F96"/>
    <w:rsid w:val="00241FD7"/>
    <w:rsid w:val="002421BC"/>
    <w:rsid w:val="0024231D"/>
    <w:rsid w:val="00242BB6"/>
    <w:rsid w:val="00242DC5"/>
    <w:rsid w:val="002433DA"/>
    <w:rsid w:val="00243559"/>
    <w:rsid w:val="00243769"/>
    <w:rsid w:val="00243BCD"/>
    <w:rsid w:val="00243F42"/>
    <w:rsid w:val="0024445D"/>
    <w:rsid w:val="002445F6"/>
    <w:rsid w:val="00244D68"/>
    <w:rsid w:val="00244E8B"/>
    <w:rsid w:val="00245AFF"/>
    <w:rsid w:val="00246857"/>
    <w:rsid w:val="00246C0E"/>
    <w:rsid w:val="00246E91"/>
    <w:rsid w:val="0024738A"/>
    <w:rsid w:val="002479CD"/>
    <w:rsid w:val="00247BF4"/>
    <w:rsid w:val="00247BFB"/>
    <w:rsid w:val="002502A4"/>
    <w:rsid w:val="002506AC"/>
    <w:rsid w:val="00251415"/>
    <w:rsid w:val="00251696"/>
    <w:rsid w:val="00251A43"/>
    <w:rsid w:val="00251BA5"/>
    <w:rsid w:val="00251C5B"/>
    <w:rsid w:val="00251F7F"/>
    <w:rsid w:val="0025219A"/>
    <w:rsid w:val="002522D3"/>
    <w:rsid w:val="002523C4"/>
    <w:rsid w:val="00252DAF"/>
    <w:rsid w:val="0025351E"/>
    <w:rsid w:val="0025370E"/>
    <w:rsid w:val="00253BC2"/>
    <w:rsid w:val="00254305"/>
    <w:rsid w:val="0025463D"/>
    <w:rsid w:val="00254898"/>
    <w:rsid w:val="002549FA"/>
    <w:rsid w:val="00255089"/>
    <w:rsid w:val="002550D3"/>
    <w:rsid w:val="0025519F"/>
    <w:rsid w:val="00255770"/>
    <w:rsid w:val="00255A27"/>
    <w:rsid w:val="00255D0C"/>
    <w:rsid w:val="00255F3F"/>
    <w:rsid w:val="00256111"/>
    <w:rsid w:val="00256176"/>
    <w:rsid w:val="00256411"/>
    <w:rsid w:val="002570F5"/>
    <w:rsid w:val="002571C6"/>
    <w:rsid w:val="0025726A"/>
    <w:rsid w:val="00257708"/>
    <w:rsid w:val="002578B7"/>
    <w:rsid w:val="00257BFE"/>
    <w:rsid w:val="0026045E"/>
    <w:rsid w:val="002604E8"/>
    <w:rsid w:val="00260768"/>
    <w:rsid w:val="002609F6"/>
    <w:rsid w:val="00260A0D"/>
    <w:rsid w:val="00260B86"/>
    <w:rsid w:val="00260E6D"/>
    <w:rsid w:val="00260F28"/>
    <w:rsid w:val="002612DD"/>
    <w:rsid w:val="002614A5"/>
    <w:rsid w:val="002618B5"/>
    <w:rsid w:val="002626F4"/>
    <w:rsid w:val="00262831"/>
    <w:rsid w:val="00262837"/>
    <w:rsid w:val="002629E8"/>
    <w:rsid w:val="00262A4A"/>
    <w:rsid w:val="0026319A"/>
    <w:rsid w:val="002632B0"/>
    <w:rsid w:val="0026370B"/>
    <w:rsid w:val="00263788"/>
    <w:rsid w:val="00263803"/>
    <w:rsid w:val="00263A01"/>
    <w:rsid w:val="00263D63"/>
    <w:rsid w:val="0026402E"/>
    <w:rsid w:val="00264362"/>
    <w:rsid w:val="0026444A"/>
    <w:rsid w:val="00264638"/>
    <w:rsid w:val="00264CFB"/>
    <w:rsid w:val="00264E1D"/>
    <w:rsid w:val="00265037"/>
    <w:rsid w:val="0026532D"/>
    <w:rsid w:val="0026555B"/>
    <w:rsid w:val="00265747"/>
    <w:rsid w:val="0026588A"/>
    <w:rsid w:val="00265DC8"/>
    <w:rsid w:val="00265EFB"/>
    <w:rsid w:val="0026668D"/>
    <w:rsid w:val="0026682A"/>
    <w:rsid w:val="00266F1E"/>
    <w:rsid w:val="0026755B"/>
    <w:rsid w:val="00267B4F"/>
    <w:rsid w:val="00267E15"/>
    <w:rsid w:val="00267E36"/>
    <w:rsid w:val="002704F4"/>
    <w:rsid w:val="0027086E"/>
    <w:rsid w:val="002709C1"/>
    <w:rsid w:val="00270B3D"/>
    <w:rsid w:val="00270BFF"/>
    <w:rsid w:val="00270EFE"/>
    <w:rsid w:val="00270FAC"/>
    <w:rsid w:val="002710CB"/>
    <w:rsid w:val="002716FC"/>
    <w:rsid w:val="002719A0"/>
    <w:rsid w:val="00271E69"/>
    <w:rsid w:val="00271FC4"/>
    <w:rsid w:val="00272377"/>
    <w:rsid w:val="002724CC"/>
    <w:rsid w:val="00272612"/>
    <w:rsid w:val="002727AC"/>
    <w:rsid w:val="0027285C"/>
    <w:rsid w:val="00272D3F"/>
    <w:rsid w:val="00272EC5"/>
    <w:rsid w:val="002730C3"/>
    <w:rsid w:val="0027320D"/>
    <w:rsid w:val="00273781"/>
    <w:rsid w:val="0027445E"/>
    <w:rsid w:val="00274BEF"/>
    <w:rsid w:val="00274CCD"/>
    <w:rsid w:val="00275314"/>
    <w:rsid w:val="00275340"/>
    <w:rsid w:val="0027571F"/>
    <w:rsid w:val="00275B61"/>
    <w:rsid w:val="00276026"/>
    <w:rsid w:val="002761EB"/>
    <w:rsid w:val="002767D7"/>
    <w:rsid w:val="00276B1A"/>
    <w:rsid w:val="00276D2D"/>
    <w:rsid w:val="00276FFE"/>
    <w:rsid w:val="002778FB"/>
    <w:rsid w:val="002779FE"/>
    <w:rsid w:val="00277F2D"/>
    <w:rsid w:val="0028034E"/>
    <w:rsid w:val="002804A4"/>
    <w:rsid w:val="0028054E"/>
    <w:rsid w:val="0028079C"/>
    <w:rsid w:val="00280F2E"/>
    <w:rsid w:val="0028117B"/>
    <w:rsid w:val="00281675"/>
    <w:rsid w:val="002817AC"/>
    <w:rsid w:val="00281B80"/>
    <w:rsid w:val="00281DF0"/>
    <w:rsid w:val="00282377"/>
    <w:rsid w:val="00282532"/>
    <w:rsid w:val="002828BE"/>
    <w:rsid w:val="00282F74"/>
    <w:rsid w:val="00283AFA"/>
    <w:rsid w:val="00283B5C"/>
    <w:rsid w:val="00283F27"/>
    <w:rsid w:val="002844DF"/>
    <w:rsid w:val="00284678"/>
    <w:rsid w:val="002849A6"/>
    <w:rsid w:val="00285281"/>
    <w:rsid w:val="0028578B"/>
    <w:rsid w:val="00285909"/>
    <w:rsid w:val="00285A05"/>
    <w:rsid w:val="00285CFC"/>
    <w:rsid w:val="00286536"/>
    <w:rsid w:val="00286804"/>
    <w:rsid w:val="002869F2"/>
    <w:rsid w:val="00286BE9"/>
    <w:rsid w:val="00286C75"/>
    <w:rsid w:val="00286D57"/>
    <w:rsid w:val="00286FC4"/>
    <w:rsid w:val="002870BF"/>
    <w:rsid w:val="0028760D"/>
    <w:rsid w:val="00287927"/>
    <w:rsid w:val="00287CA8"/>
    <w:rsid w:val="00287D1C"/>
    <w:rsid w:val="00287EBF"/>
    <w:rsid w:val="00287FC9"/>
    <w:rsid w:val="0029053A"/>
    <w:rsid w:val="00290594"/>
    <w:rsid w:val="00290D2D"/>
    <w:rsid w:val="0029102C"/>
    <w:rsid w:val="0029180A"/>
    <w:rsid w:val="00291A13"/>
    <w:rsid w:val="00291A95"/>
    <w:rsid w:val="00292022"/>
    <w:rsid w:val="00292165"/>
    <w:rsid w:val="002925D7"/>
    <w:rsid w:val="00292617"/>
    <w:rsid w:val="0029273B"/>
    <w:rsid w:val="002929E3"/>
    <w:rsid w:val="00292C40"/>
    <w:rsid w:val="00292FC2"/>
    <w:rsid w:val="002930B8"/>
    <w:rsid w:val="00293467"/>
    <w:rsid w:val="002934DF"/>
    <w:rsid w:val="00293568"/>
    <w:rsid w:val="002936B6"/>
    <w:rsid w:val="0029373D"/>
    <w:rsid w:val="0029377A"/>
    <w:rsid w:val="002937B5"/>
    <w:rsid w:val="002937FA"/>
    <w:rsid w:val="002938C3"/>
    <w:rsid w:val="00293A0F"/>
    <w:rsid w:val="00293A2B"/>
    <w:rsid w:val="00293AB5"/>
    <w:rsid w:val="00293BDD"/>
    <w:rsid w:val="00293FB3"/>
    <w:rsid w:val="002942CE"/>
    <w:rsid w:val="002944C9"/>
    <w:rsid w:val="002946EE"/>
    <w:rsid w:val="002947F3"/>
    <w:rsid w:val="00294821"/>
    <w:rsid w:val="0029499E"/>
    <w:rsid w:val="00294C0B"/>
    <w:rsid w:val="0029552D"/>
    <w:rsid w:val="0029555D"/>
    <w:rsid w:val="00295CA3"/>
    <w:rsid w:val="00295CA7"/>
    <w:rsid w:val="002961CC"/>
    <w:rsid w:val="00296839"/>
    <w:rsid w:val="00296CF9"/>
    <w:rsid w:val="00296E49"/>
    <w:rsid w:val="00296F91"/>
    <w:rsid w:val="0029788A"/>
    <w:rsid w:val="00297E12"/>
    <w:rsid w:val="002A053B"/>
    <w:rsid w:val="002A0658"/>
    <w:rsid w:val="002A09C8"/>
    <w:rsid w:val="002A0B54"/>
    <w:rsid w:val="002A0EDB"/>
    <w:rsid w:val="002A0FA9"/>
    <w:rsid w:val="002A1004"/>
    <w:rsid w:val="002A147A"/>
    <w:rsid w:val="002A1490"/>
    <w:rsid w:val="002A1567"/>
    <w:rsid w:val="002A1624"/>
    <w:rsid w:val="002A1776"/>
    <w:rsid w:val="002A1916"/>
    <w:rsid w:val="002A1A95"/>
    <w:rsid w:val="002A1B75"/>
    <w:rsid w:val="002A1C18"/>
    <w:rsid w:val="002A1DA9"/>
    <w:rsid w:val="002A1F13"/>
    <w:rsid w:val="002A2157"/>
    <w:rsid w:val="002A2589"/>
    <w:rsid w:val="002A2841"/>
    <w:rsid w:val="002A2C69"/>
    <w:rsid w:val="002A30D5"/>
    <w:rsid w:val="002A37EE"/>
    <w:rsid w:val="002A3C7C"/>
    <w:rsid w:val="002A3EE3"/>
    <w:rsid w:val="002A3EF8"/>
    <w:rsid w:val="002A4220"/>
    <w:rsid w:val="002A4256"/>
    <w:rsid w:val="002A4283"/>
    <w:rsid w:val="002A4687"/>
    <w:rsid w:val="002A48FB"/>
    <w:rsid w:val="002A4A53"/>
    <w:rsid w:val="002A4D0B"/>
    <w:rsid w:val="002A4F32"/>
    <w:rsid w:val="002A55A9"/>
    <w:rsid w:val="002A59CB"/>
    <w:rsid w:val="002A6143"/>
    <w:rsid w:val="002A6560"/>
    <w:rsid w:val="002A7521"/>
    <w:rsid w:val="002A7603"/>
    <w:rsid w:val="002A7868"/>
    <w:rsid w:val="002A7DDB"/>
    <w:rsid w:val="002A7F0D"/>
    <w:rsid w:val="002B09DC"/>
    <w:rsid w:val="002B0DEE"/>
    <w:rsid w:val="002B121E"/>
    <w:rsid w:val="002B14F4"/>
    <w:rsid w:val="002B1FDB"/>
    <w:rsid w:val="002B209D"/>
    <w:rsid w:val="002B2259"/>
    <w:rsid w:val="002B242C"/>
    <w:rsid w:val="002B2656"/>
    <w:rsid w:val="002B26DE"/>
    <w:rsid w:val="002B2B9F"/>
    <w:rsid w:val="002B3521"/>
    <w:rsid w:val="002B3536"/>
    <w:rsid w:val="002B3585"/>
    <w:rsid w:val="002B3D16"/>
    <w:rsid w:val="002B4006"/>
    <w:rsid w:val="002B4094"/>
    <w:rsid w:val="002B4529"/>
    <w:rsid w:val="002B47B4"/>
    <w:rsid w:val="002B5120"/>
    <w:rsid w:val="002B5741"/>
    <w:rsid w:val="002B5CA6"/>
    <w:rsid w:val="002B64F3"/>
    <w:rsid w:val="002B666D"/>
    <w:rsid w:val="002B6759"/>
    <w:rsid w:val="002B78E3"/>
    <w:rsid w:val="002B78ED"/>
    <w:rsid w:val="002B7FCE"/>
    <w:rsid w:val="002C07EF"/>
    <w:rsid w:val="002C0B41"/>
    <w:rsid w:val="002C13C3"/>
    <w:rsid w:val="002C1548"/>
    <w:rsid w:val="002C1679"/>
    <w:rsid w:val="002C1752"/>
    <w:rsid w:val="002C17EB"/>
    <w:rsid w:val="002C1A14"/>
    <w:rsid w:val="002C1AC2"/>
    <w:rsid w:val="002C1FDE"/>
    <w:rsid w:val="002C22A4"/>
    <w:rsid w:val="002C258D"/>
    <w:rsid w:val="002C2AF2"/>
    <w:rsid w:val="002C3259"/>
    <w:rsid w:val="002C32D3"/>
    <w:rsid w:val="002C33E1"/>
    <w:rsid w:val="002C358A"/>
    <w:rsid w:val="002C3A29"/>
    <w:rsid w:val="002C3E0D"/>
    <w:rsid w:val="002C4345"/>
    <w:rsid w:val="002C4676"/>
    <w:rsid w:val="002C4F65"/>
    <w:rsid w:val="002C5005"/>
    <w:rsid w:val="002C56C5"/>
    <w:rsid w:val="002C5962"/>
    <w:rsid w:val="002C5B86"/>
    <w:rsid w:val="002C5CEF"/>
    <w:rsid w:val="002C5D3F"/>
    <w:rsid w:val="002C5F03"/>
    <w:rsid w:val="002C5F22"/>
    <w:rsid w:val="002C613C"/>
    <w:rsid w:val="002C68F2"/>
    <w:rsid w:val="002C6E21"/>
    <w:rsid w:val="002C6E7A"/>
    <w:rsid w:val="002C6F23"/>
    <w:rsid w:val="002C7608"/>
    <w:rsid w:val="002C761A"/>
    <w:rsid w:val="002C761B"/>
    <w:rsid w:val="002C7A00"/>
    <w:rsid w:val="002D077B"/>
    <w:rsid w:val="002D0AB3"/>
    <w:rsid w:val="002D0B44"/>
    <w:rsid w:val="002D0C0D"/>
    <w:rsid w:val="002D0E17"/>
    <w:rsid w:val="002D108B"/>
    <w:rsid w:val="002D147D"/>
    <w:rsid w:val="002D14FF"/>
    <w:rsid w:val="002D158C"/>
    <w:rsid w:val="002D1C71"/>
    <w:rsid w:val="002D223A"/>
    <w:rsid w:val="002D22EB"/>
    <w:rsid w:val="002D27A3"/>
    <w:rsid w:val="002D27A5"/>
    <w:rsid w:val="002D2D08"/>
    <w:rsid w:val="002D3047"/>
    <w:rsid w:val="002D3A4A"/>
    <w:rsid w:val="002D3DC1"/>
    <w:rsid w:val="002D4375"/>
    <w:rsid w:val="002D4815"/>
    <w:rsid w:val="002D495A"/>
    <w:rsid w:val="002D4A07"/>
    <w:rsid w:val="002D4A82"/>
    <w:rsid w:val="002D4AE9"/>
    <w:rsid w:val="002D4D37"/>
    <w:rsid w:val="002D509B"/>
    <w:rsid w:val="002D5478"/>
    <w:rsid w:val="002D5494"/>
    <w:rsid w:val="002D55C7"/>
    <w:rsid w:val="002D5A9F"/>
    <w:rsid w:val="002D5F02"/>
    <w:rsid w:val="002D60CA"/>
    <w:rsid w:val="002D6364"/>
    <w:rsid w:val="002D639D"/>
    <w:rsid w:val="002D6D4A"/>
    <w:rsid w:val="002D7F12"/>
    <w:rsid w:val="002E005F"/>
    <w:rsid w:val="002E00C6"/>
    <w:rsid w:val="002E011B"/>
    <w:rsid w:val="002E071C"/>
    <w:rsid w:val="002E0F42"/>
    <w:rsid w:val="002E115A"/>
    <w:rsid w:val="002E158E"/>
    <w:rsid w:val="002E1684"/>
    <w:rsid w:val="002E1913"/>
    <w:rsid w:val="002E1F7C"/>
    <w:rsid w:val="002E1FA6"/>
    <w:rsid w:val="002E22C2"/>
    <w:rsid w:val="002E255E"/>
    <w:rsid w:val="002E26EB"/>
    <w:rsid w:val="002E2D62"/>
    <w:rsid w:val="002E2F2F"/>
    <w:rsid w:val="002E2F66"/>
    <w:rsid w:val="002E32CF"/>
    <w:rsid w:val="002E3453"/>
    <w:rsid w:val="002E3572"/>
    <w:rsid w:val="002E35A5"/>
    <w:rsid w:val="002E3CB5"/>
    <w:rsid w:val="002E4BB9"/>
    <w:rsid w:val="002E4D18"/>
    <w:rsid w:val="002E4EA8"/>
    <w:rsid w:val="002E5080"/>
    <w:rsid w:val="002E54F6"/>
    <w:rsid w:val="002E5596"/>
    <w:rsid w:val="002E56E4"/>
    <w:rsid w:val="002E5C6E"/>
    <w:rsid w:val="002E5C7A"/>
    <w:rsid w:val="002E612C"/>
    <w:rsid w:val="002E6148"/>
    <w:rsid w:val="002E65D6"/>
    <w:rsid w:val="002E6B8A"/>
    <w:rsid w:val="002E6D74"/>
    <w:rsid w:val="002E74F9"/>
    <w:rsid w:val="002E7BB3"/>
    <w:rsid w:val="002F038D"/>
    <w:rsid w:val="002F055C"/>
    <w:rsid w:val="002F09E9"/>
    <w:rsid w:val="002F0D26"/>
    <w:rsid w:val="002F0DCB"/>
    <w:rsid w:val="002F1396"/>
    <w:rsid w:val="002F1966"/>
    <w:rsid w:val="002F1B4E"/>
    <w:rsid w:val="002F232D"/>
    <w:rsid w:val="002F25E9"/>
    <w:rsid w:val="002F28B5"/>
    <w:rsid w:val="002F2EE1"/>
    <w:rsid w:val="002F3329"/>
    <w:rsid w:val="002F33E5"/>
    <w:rsid w:val="002F3CA3"/>
    <w:rsid w:val="002F3D45"/>
    <w:rsid w:val="002F44E3"/>
    <w:rsid w:val="002F47D3"/>
    <w:rsid w:val="002F47F8"/>
    <w:rsid w:val="002F4933"/>
    <w:rsid w:val="002F4AEB"/>
    <w:rsid w:val="002F50C4"/>
    <w:rsid w:val="002F517A"/>
    <w:rsid w:val="002F52B4"/>
    <w:rsid w:val="002F6345"/>
    <w:rsid w:val="002F65E5"/>
    <w:rsid w:val="002F66A0"/>
    <w:rsid w:val="002F6CEF"/>
    <w:rsid w:val="002F7414"/>
    <w:rsid w:val="002F7512"/>
    <w:rsid w:val="002F75EC"/>
    <w:rsid w:val="002F7C3C"/>
    <w:rsid w:val="002F7CB6"/>
    <w:rsid w:val="00300467"/>
    <w:rsid w:val="00300EF3"/>
    <w:rsid w:val="00301761"/>
    <w:rsid w:val="00301854"/>
    <w:rsid w:val="003019FE"/>
    <w:rsid w:val="00301A00"/>
    <w:rsid w:val="00301A2E"/>
    <w:rsid w:val="00301CA8"/>
    <w:rsid w:val="00301CA9"/>
    <w:rsid w:val="00302023"/>
    <w:rsid w:val="00302609"/>
    <w:rsid w:val="00302DBB"/>
    <w:rsid w:val="003034D9"/>
    <w:rsid w:val="00303550"/>
    <w:rsid w:val="00303A4E"/>
    <w:rsid w:val="00304968"/>
    <w:rsid w:val="00304BA0"/>
    <w:rsid w:val="00304F8A"/>
    <w:rsid w:val="003053E2"/>
    <w:rsid w:val="003058E8"/>
    <w:rsid w:val="00305935"/>
    <w:rsid w:val="00305B28"/>
    <w:rsid w:val="00305BC9"/>
    <w:rsid w:val="00305C06"/>
    <w:rsid w:val="00305D3B"/>
    <w:rsid w:val="00305FBC"/>
    <w:rsid w:val="00306BE5"/>
    <w:rsid w:val="00306E05"/>
    <w:rsid w:val="00307335"/>
    <w:rsid w:val="00307712"/>
    <w:rsid w:val="00307CA3"/>
    <w:rsid w:val="0031005D"/>
    <w:rsid w:val="00310293"/>
    <w:rsid w:val="00310330"/>
    <w:rsid w:val="003104B4"/>
    <w:rsid w:val="00310B58"/>
    <w:rsid w:val="00311152"/>
    <w:rsid w:val="00311B11"/>
    <w:rsid w:val="003120E8"/>
    <w:rsid w:val="00312FB8"/>
    <w:rsid w:val="003135A8"/>
    <w:rsid w:val="0031434B"/>
    <w:rsid w:val="003143CC"/>
    <w:rsid w:val="00314617"/>
    <w:rsid w:val="00314AD9"/>
    <w:rsid w:val="00314C16"/>
    <w:rsid w:val="00314C43"/>
    <w:rsid w:val="00314F70"/>
    <w:rsid w:val="00315499"/>
    <w:rsid w:val="00315A45"/>
    <w:rsid w:val="003160DC"/>
    <w:rsid w:val="003161F3"/>
    <w:rsid w:val="0031642D"/>
    <w:rsid w:val="003165D1"/>
    <w:rsid w:val="00316AB5"/>
    <w:rsid w:val="00316BC5"/>
    <w:rsid w:val="00317552"/>
    <w:rsid w:val="003179B6"/>
    <w:rsid w:val="00317EFF"/>
    <w:rsid w:val="00320728"/>
    <w:rsid w:val="00321431"/>
    <w:rsid w:val="00321888"/>
    <w:rsid w:val="0032193D"/>
    <w:rsid w:val="00321EE4"/>
    <w:rsid w:val="00322588"/>
    <w:rsid w:val="00322F16"/>
    <w:rsid w:val="00323164"/>
    <w:rsid w:val="0032344D"/>
    <w:rsid w:val="0032356B"/>
    <w:rsid w:val="003236D4"/>
    <w:rsid w:val="003237AF"/>
    <w:rsid w:val="00323A65"/>
    <w:rsid w:val="00324291"/>
    <w:rsid w:val="003242D9"/>
    <w:rsid w:val="00324A62"/>
    <w:rsid w:val="00325377"/>
    <w:rsid w:val="00325517"/>
    <w:rsid w:val="003255DE"/>
    <w:rsid w:val="00325767"/>
    <w:rsid w:val="00325D7C"/>
    <w:rsid w:val="00325E63"/>
    <w:rsid w:val="00326199"/>
    <w:rsid w:val="0032675F"/>
    <w:rsid w:val="003269C1"/>
    <w:rsid w:val="00326CFC"/>
    <w:rsid w:val="00326E8B"/>
    <w:rsid w:val="00326FBC"/>
    <w:rsid w:val="003271DC"/>
    <w:rsid w:val="00327251"/>
    <w:rsid w:val="0032729A"/>
    <w:rsid w:val="003272B5"/>
    <w:rsid w:val="0032775C"/>
    <w:rsid w:val="00327D57"/>
    <w:rsid w:val="00330121"/>
    <w:rsid w:val="00330331"/>
    <w:rsid w:val="0033045F"/>
    <w:rsid w:val="00330478"/>
    <w:rsid w:val="00330930"/>
    <w:rsid w:val="0033097E"/>
    <w:rsid w:val="00331072"/>
    <w:rsid w:val="003312ED"/>
    <w:rsid w:val="003317EF"/>
    <w:rsid w:val="00331CBB"/>
    <w:rsid w:val="00331CFB"/>
    <w:rsid w:val="003320AC"/>
    <w:rsid w:val="003320B6"/>
    <w:rsid w:val="003323A5"/>
    <w:rsid w:val="003328E1"/>
    <w:rsid w:val="00332A7B"/>
    <w:rsid w:val="00332C93"/>
    <w:rsid w:val="00332C98"/>
    <w:rsid w:val="0033332F"/>
    <w:rsid w:val="0033377C"/>
    <w:rsid w:val="00333889"/>
    <w:rsid w:val="00333A24"/>
    <w:rsid w:val="00333C29"/>
    <w:rsid w:val="0033427A"/>
    <w:rsid w:val="00334661"/>
    <w:rsid w:val="0033553C"/>
    <w:rsid w:val="00335923"/>
    <w:rsid w:val="00335AEA"/>
    <w:rsid w:val="00336018"/>
    <w:rsid w:val="0033631A"/>
    <w:rsid w:val="00336F0B"/>
    <w:rsid w:val="00337258"/>
    <w:rsid w:val="0033773B"/>
    <w:rsid w:val="003379F5"/>
    <w:rsid w:val="00337AA6"/>
    <w:rsid w:val="00340796"/>
    <w:rsid w:val="003412E6"/>
    <w:rsid w:val="003414E3"/>
    <w:rsid w:val="00341509"/>
    <w:rsid w:val="00341960"/>
    <w:rsid w:val="00341BB9"/>
    <w:rsid w:val="003420F9"/>
    <w:rsid w:val="00342117"/>
    <w:rsid w:val="0034238C"/>
    <w:rsid w:val="00342674"/>
    <w:rsid w:val="00342689"/>
    <w:rsid w:val="00342A76"/>
    <w:rsid w:val="00342DBF"/>
    <w:rsid w:val="003433D4"/>
    <w:rsid w:val="0034387F"/>
    <w:rsid w:val="00343B73"/>
    <w:rsid w:val="00343DE9"/>
    <w:rsid w:val="0034408A"/>
    <w:rsid w:val="003445E2"/>
    <w:rsid w:val="00344F2A"/>
    <w:rsid w:val="00345145"/>
    <w:rsid w:val="003453FD"/>
    <w:rsid w:val="00345A90"/>
    <w:rsid w:val="0034616B"/>
    <w:rsid w:val="00346594"/>
    <w:rsid w:val="003465E5"/>
    <w:rsid w:val="00347159"/>
    <w:rsid w:val="00347544"/>
    <w:rsid w:val="00347BC2"/>
    <w:rsid w:val="0035022F"/>
    <w:rsid w:val="003507E9"/>
    <w:rsid w:val="00350D4E"/>
    <w:rsid w:val="00350F75"/>
    <w:rsid w:val="00351DFA"/>
    <w:rsid w:val="00351FA9"/>
    <w:rsid w:val="00352028"/>
    <w:rsid w:val="00352D91"/>
    <w:rsid w:val="00352F16"/>
    <w:rsid w:val="00352F31"/>
    <w:rsid w:val="003530B2"/>
    <w:rsid w:val="0035317F"/>
    <w:rsid w:val="003531C5"/>
    <w:rsid w:val="003541A9"/>
    <w:rsid w:val="003542FF"/>
    <w:rsid w:val="003546DC"/>
    <w:rsid w:val="003547F4"/>
    <w:rsid w:val="0035484D"/>
    <w:rsid w:val="00354A39"/>
    <w:rsid w:val="003551F7"/>
    <w:rsid w:val="003557E9"/>
    <w:rsid w:val="00355CDB"/>
    <w:rsid w:val="00355F1F"/>
    <w:rsid w:val="003560A7"/>
    <w:rsid w:val="003560C0"/>
    <w:rsid w:val="003567DA"/>
    <w:rsid w:val="0035692D"/>
    <w:rsid w:val="00356A2D"/>
    <w:rsid w:val="00356DDB"/>
    <w:rsid w:val="00356DE8"/>
    <w:rsid w:val="00356EAC"/>
    <w:rsid w:val="0035709E"/>
    <w:rsid w:val="00357801"/>
    <w:rsid w:val="00357CCA"/>
    <w:rsid w:val="003600BF"/>
    <w:rsid w:val="00360791"/>
    <w:rsid w:val="003608F5"/>
    <w:rsid w:val="003608F7"/>
    <w:rsid w:val="00360B66"/>
    <w:rsid w:val="00360BA9"/>
    <w:rsid w:val="00360C76"/>
    <w:rsid w:val="00360F8C"/>
    <w:rsid w:val="00360FEB"/>
    <w:rsid w:val="00361090"/>
    <w:rsid w:val="003610FB"/>
    <w:rsid w:val="00361554"/>
    <w:rsid w:val="0036175B"/>
    <w:rsid w:val="00361800"/>
    <w:rsid w:val="00361801"/>
    <w:rsid w:val="0036197F"/>
    <w:rsid w:val="00362010"/>
    <w:rsid w:val="003620D4"/>
    <w:rsid w:val="00362240"/>
    <w:rsid w:val="0036259C"/>
    <w:rsid w:val="00362F2E"/>
    <w:rsid w:val="003633AB"/>
    <w:rsid w:val="00364445"/>
    <w:rsid w:val="00364471"/>
    <w:rsid w:val="003648AB"/>
    <w:rsid w:val="00364B5B"/>
    <w:rsid w:val="00365169"/>
    <w:rsid w:val="00365417"/>
    <w:rsid w:val="003654B3"/>
    <w:rsid w:val="00365533"/>
    <w:rsid w:val="003658A8"/>
    <w:rsid w:val="003659ED"/>
    <w:rsid w:val="00365F25"/>
    <w:rsid w:val="003660A5"/>
    <w:rsid w:val="00367201"/>
    <w:rsid w:val="00367B9F"/>
    <w:rsid w:val="003702B8"/>
    <w:rsid w:val="00370601"/>
    <w:rsid w:val="0037077A"/>
    <w:rsid w:val="00370ADC"/>
    <w:rsid w:val="00370B35"/>
    <w:rsid w:val="00370C32"/>
    <w:rsid w:val="0037102B"/>
    <w:rsid w:val="003714B6"/>
    <w:rsid w:val="0037181E"/>
    <w:rsid w:val="00371FAD"/>
    <w:rsid w:val="0037205A"/>
    <w:rsid w:val="0037238B"/>
    <w:rsid w:val="00372A0D"/>
    <w:rsid w:val="00372F6B"/>
    <w:rsid w:val="003730A3"/>
    <w:rsid w:val="003737CD"/>
    <w:rsid w:val="00373985"/>
    <w:rsid w:val="00373CBB"/>
    <w:rsid w:val="0037407E"/>
    <w:rsid w:val="00374355"/>
    <w:rsid w:val="00374994"/>
    <w:rsid w:val="00374C28"/>
    <w:rsid w:val="00374E13"/>
    <w:rsid w:val="00374FA7"/>
    <w:rsid w:val="003756F0"/>
    <w:rsid w:val="00375CC3"/>
    <w:rsid w:val="00375E80"/>
    <w:rsid w:val="00375F67"/>
    <w:rsid w:val="00375F80"/>
    <w:rsid w:val="00375FF5"/>
    <w:rsid w:val="003767EB"/>
    <w:rsid w:val="00376C23"/>
    <w:rsid w:val="00376DA4"/>
    <w:rsid w:val="00376ED0"/>
    <w:rsid w:val="00376F85"/>
    <w:rsid w:val="00376F9C"/>
    <w:rsid w:val="003776E8"/>
    <w:rsid w:val="00377CC6"/>
    <w:rsid w:val="0038055C"/>
    <w:rsid w:val="00380CD6"/>
    <w:rsid w:val="00381101"/>
    <w:rsid w:val="0038183F"/>
    <w:rsid w:val="003818B4"/>
    <w:rsid w:val="003824A0"/>
    <w:rsid w:val="0038266C"/>
    <w:rsid w:val="003831E7"/>
    <w:rsid w:val="00384098"/>
    <w:rsid w:val="00384578"/>
    <w:rsid w:val="003845DF"/>
    <w:rsid w:val="0038502A"/>
    <w:rsid w:val="00385C43"/>
    <w:rsid w:val="0038662F"/>
    <w:rsid w:val="00386996"/>
    <w:rsid w:val="00386A5C"/>
    <w:rsid w:val="00386B93"/>
    <w:rsid w:val="00386E03"/>
    <w:rsid w:val="00387366"/>
    <w:rsid w:val="0038742C"/>
    <w:rsid w:val="00387AF2"/>
    <w:rsid w:val="00387C38"/>
    <w:rsid w:val="00390436"/>
    <w:rsid w:val="00390931"/>
    <w:rsid w:val="00390953"/>
    <w:rsid w:val="00390A2E"/>
    <w:rsid w:val="00390B71"/>
    <w:rsid w:val="00390BB8"/>
    <w:rsid w:val="00390BDF"/>
    <w:rsid w:val="00390DDA"/>
    <w:rsid w:val="003912AA"/>
    <w:rsid w:val="0039134A"/>
    <w:rsid w:val="00391B80"/>
    <w:rsid w:val="00391BD6"/>
    <w:rsid w:val="00392082"/>
    <w:rsid w:val="00392171"/>
    <w:rsid w:val="003921B6"/>
    <w:rsid w:val="0039220B"/>
    <w:rsid w:val="00392373"/>
    <w:rsid w:val="003926F9"/>
    <w:rsid w:val="00392F31"/>
    <w:rsid w:val="003933AD"/>
    <w:rsid w:val="003935D3"/>
    <w:rsid w:val="00393B6D"/>
    <w:rsid w:val="00393C13"/>
    <w:rsid w:val="00393D63"/>
    <w:rsid w:val="00393DB6"/>
    <w:rsid w:val="0039413B"/>
    <w:rsid w:val="00394550"/>
    <w:rsid w:val="00394736"/>
    <w:rsid w:val="00394779"/>
    <w:rsid w:val="00394798"/>
    <w:rsid w:val="003947E2"/>
    <w:rsid w:val="003947FF"/>
    <w:rsid w:val="00394A0D"/>
    <w:rsid w:val="00394B26"/>
    <w:rsid w:val="00394EF1"/>
    <w:rsid w:val="00394F3A"/>
    <w:rsid w:val="003950C8"/>
    <w:rsid w:val="003951D0"/>
    <w:rsid w:val="00395569"/>
    <w:rsid w:val="00395932"/>
    <w:rsid w:val="00395935"/>
    <w:rsid w:val="00395AA6"/>
    <w:rsid w:val="00395CAB"/>
    <w:rsid w:val="003961DF"/>
    <w:rsid w:val="00396232"/>
    <w:rsid w:val="00396864"/>
    <w:rsid w:val="003969C4"/>
    <w:rsid w:val="00396C14"/>
    <w:rsid w:val="00397106"/>
    <w:rsid w:val="00397110"/>
    <w:rsid w:val="0039719F"/>
    <w:rsid w:val="003A0135"/>
    <w:rsid w:val="003A0E45"/>
    <w:rsid w:val="003A1021"/>
    <w:rsid w:val="003A1EE6"/>
    <w:rsid w:val="003A22C2"/>
    <w:rsid w:val="003A22D8"/>
    <w:rsid w:val="003A2669"/>
    <w:rsid w:val="003A2815"/>
    <w:rsid w:val="003A2865"/>
    <w:rsid w:val="003A2C8B"/>
    <w:rsid w:val="003A3353"/>
    <w:rsid w:val="003A370E"/>
    <w:rsid w:val="003A3BFB"/>
    <w:rsid w:val="003A4409"/>
    <w:rsid w:val="003A5264"/>
    <w:rsid w:val="003A536B"/>
    <w:rsid w:val="003A5FEA"/>
    <w:rsid w:val="003A60C1"/>
    <w:rsid w:val="003A621E"/>
    <w:rsid w:val="003A697E"/>
    <w:rsid w:val="003A69DD"/>
    <w:rsid w:val="003A714A"/>
    <w:rsid w:val="003A7315"/>
    <w:rsid w:val="003A733C"/>
    <w:rsid w:val="003A77E8"/>
    <w:rsid w:val="003A7A03"/>
    <w:rsid w:val="003A7C22"/>
    <w:rsid w:val="003B0024"/>
    <w:rsid w:val="003B02BE"/>
    <w:rsid w:val="003B0530"/>
    <w:rsid w:val="003B0829"/>
    <w:rsid w:val="003B166D"/>
    <w:rsid w:val="003B1B6E"/>
    <w:rsid w:val="003B1B75"/>
    <w:rsid w:val="003B2018"/>
    <w:rsid w:val="003B243F"/>
    <w:rsid w:val="003B2442"/>
    <w:rsid w:val="003B24CF"/>
    <w:rsid w:val="003B2664"/>
    <w:rsid w:val="003B2C24"/>
    <w:rsid w:val="003B30E7"/>
    <w:rsid w:val="003B3909"/>
    <w:rsid w:val="003B3C97"/>
    <w:rsid w:val="003B3EBA"/>
    <w:rsid w:val="003B3FF2"/>
    <w:rsid w:val="003B4055"/>
    <w:rsid w:val="003B433B"/>
    <w:rsid w:val="003B44C1"/>
    <w:rsid w:val="003B45A8"/>
    <w:rsid w:val="003B46E1"/>
    <w:rsid w:val="003B49BC"/>
    <w:rsid w:val="003B4DE1"/>
    <w:rsid w:val="003B5E25"/>
    <w:rsid w:val="003B657A"/>
    <w:rsid w:val="003B661B"/>
    <w:rsid w:val="003B6AF7"/>
    <w:rsid w:val="003B7075"/>
    <w:rsid w:val="003B72A3"/>
    <w:rsid w:val="003B740B"/>
    <w:rsid w:val="003B79FE"/>
    <w:rsid w:val="003B7ADD"/>
    <w:rsid w:val="003B7B58"/>
    <w:rsid w:val="003B7BA6"/>
    <w:rsid w:val="003B7D76"/>
    <w:rsid w:val="003C0023"/>
    <w:rsid w:val="003C05FD"/>
    <w:rsid w:val="003C061E"/>
    <w:rsid w:val="003C0E36"/>
    <w:rsid w:val="003C1057"/>
    <w:rsid w:val="003C11B0"/>
    <w:rsid w:val="003C1987"/>
    <w:rsid w:val="003C1BDB"/>
    <w:rsid w:val="003C2883"/>
    <w:rsid w:val="003C2C34"/>
    <w:rsid w:val="003C2C7C"/>
    <w:rsid w:val="003C2D2D"/>
    <w:rsid w:val="003C2DCD"/>
    <w:rsid w:val="003C3430"/>
    <w:rsid w:val="003C3524"/>
    <w:rsid w:val="003C35EA"/>
    <w:rsid w:val="003C3613"/>
    <w:rsid w:val="003C3636"/>
    <w:rsid w:val="003C37BD"/>
    <w:rsid w:val="003C388E"/>
    <w:rsid w:val="003C4225"/>
    <w:rsid w:val="003C445B"/>
    <w:rsid w:val="003C45CD"/>
    <w:rsid w:val="003C4730"/>
    <w:rsid w:val="003C4AA1"/>
    <w:rsid w:val="003C4E4F"/>
    <w:rsid w:val="003C4FF7"/>
    <w:rsid w:val="003C54E7"/>
    <w:rsid w:val="003C5581"/>
    <w:rsid w:val="003C58EE"/>
    <w:rsid w:val="003C615E"/>
    <w:rsid w:val="003C6204"/>
    <w:rsid w:val="003C6247"/>
    <w:rsid w:val="003C62FD"/>
    <w:rsid w:val="003C637B"/>
    <w:rsid w:val="003C63A9"/>
    <w:rsid w:val="003C6D4B"/>
    <w:rsid w:val="003C6F08"/>
    <w:rsid w:val="003C7284"/>
    <w:rsid w:val="003C7313"/>
    <w:rsid w:val="003C73A9"/>
    <w:rsid w:val="003C757D"/>
    <w:rsid w:val="003C785A"/>
    <w:rsid w:val="003C792D"/>
    <w:rsid w:val="003C7B06"/>
    <w:rsid w:val="003C7DAD"/>
    <w:rsid w:val="003C7DCA"/>
    <w:rsid w:val="003D00DF"/>
    <w:rsid w:val="003D0249"/>
    <w:rsid w:val="003D029B"/>
    <w:rsid w:val="003D05A3"/>
    <w:rsid w:val="003D0906"/>
    <w:rsid w:val="003D0B7C"/>
    <w:rsid w:val="003D0C44"/>
    <w:rsid w:val="003D0C8A"/>
    <w:rsid w:val="003D3092"/>
    <w:rsid w:val="003D352A"/>
    <w:rsid w:val="003D361E"/>
    <w:rsid w:val="003D36AB"/>
    <w:rsid w:val="003D393B"/>
    <w:rsid w:val="003D3B34"/>
    <w:rsid w:val="003D3E02"/>
    <w:rsid w:val="003D3ECE"/>
    <w:rsid w:val="003D4607"/>
    <w:rsid w:val="003D4E48"/>
    <w:rsid w:val="003D512C"/>
    <w:rsid w:val="003D54B8"/>
    <w:rsid w:val="003D56A0"/>
    <w:rsid w:val="003D591E"/>
    <w:rsid w:val="003D5BBD"/>
    <w:rsid w:val="003D5C48"/>
    <w:rsid w:val="003D5F8B"/>
    <w:rsid w:val="003D642A"/>
    <w:rsid w:val="003D6503"/>
    <w:rsid w:val="003D65D0"/>
    <w:rsid w:val="003D683D"/>
    <w:rsid w:val="003D6CAD"/>
    <w:rsid w:val="003D6D90"/>
    <w:rsid w:val="003D6F4F"/>
    <w:rsid w:val="003D702F"/>
    <w:rsid w:val="003D7789"/>
    <w:rsid w:val="003D7884"/>
    <w:rsid w:val="003D7B70"/>
    <w:rsid w:val="003E01D4"/>
    <w:rsid w:val="003E03E5"/>
    <w:rsid w:val="003E0549"/>
    <w:rsid w:val="003E08BF"/>
    <w:rsid w:val="003E093D"/>
    <w:rsid w:val="003E09B7"/>
    <w:rsid w:val="003E0C2B"/>
    <w:rsid w:val="003E0D6D"/>
    <w:rsid w:val="003E18A7"/>
    <w:rsid w:val="003E1D05"/>
    <w:rsid w:val="003E2BC3"/>
    <w:rsid w:val="003E2F8A"/>
    <w:rsid w:val="003E30F0"/>
    <w:rsid w:val="003E32BD"/>
    <w:rsid w:val="003E3977"/>
    <w:rsid w:val="003E3D69"/>
    <w:rsid w:val="003E431C"/>
    <w:rsid w:val="003E466E"/>
    <w:rsid w:val="003E4D04"/>
    <w:rsid w:val="003E54E3"/>
    <w:rsid w:val="003E57E1"/>
    <w:rsid w:val="003E59BF"/>
    <w:rsid w:val="003E5FDE"/>
    <w:rsid w:val="003E6A8B"/>
    <w:rsid w:val="003E6BD0"/>
    <w:rsid w:val="003E6CDB"/>
    <w:rsid w:val="003E6F37"/>
    <w:rsid w:val="003E71E3"/>
    <w:rsid w:val="003E7B11"/>
    <w:rsid w:val="003E7B6A"/>
    <w:rsid w:val="003F011C"/>
    <w:rsid w:val="003F0545"/>
    <w:rsid w:val="003F14BE"/>
    <w:rsid w:val="003F158D"/>
    <w:rsid w:val="003F18D5"/>
    <w:rsid w:val="003F197F"/>
    <w:rsid w:val="003F1A35"/>
    <w:rsid w:val="003F1B86"/>
    <w:rsid w:val="003F2111"/>
    <w:rsid w:val="003F2360"/>
    <w:rsid w:val="003F2905"/>
    <w:rsid w:val="003F2AC8"/>
    <w:rsid w:val="003F35E3"/>
    <w:rsid w:val="003F3778"/>
    <w:rsid w:val="003F3976"/>
    <w:rsid w:val="003F4494"/>
    <w:rsid w:val="003F456E"/>
    <w:rsid w:val="003F4657"/>
    <w:rsid w:val="003F4920"/>
    <w:rsid w:val="003F4FD8"/>
    <w:rsid w:val="003F5340"/>
    <w:rsid w:val="003F5519"/>
    <w:rsid w:val="003F5BC8"/>
    <w:rsid w:val="003F5F7B"/>
    <w:rsid w:val="003F6088"/>
    <w:rsid w:val="003F6527"/>
    <w:rsid w:val="003F6CD0"/>
    <w:rsid w:val="003F6EB4"/>
    <w:rsid w:val="003F7380"/>
    <w:rsid w:val="003F74EB"/>
    <w:rsid w:val="003F7D67"/>
    <w:rsid w:val="003F7D9A"/>
    <w:rsid w:val="003F7E6B"/>
    <w:rsid w:val="004001F5"/>
    <w:rsid w:val="004003E3"/>
    <w:rsid w:val="0040053D"/>
    <w:rsid w:val="0040061B"/>
    <w:rsid w:val="00400D1F"/>
    <w:rsid w:val="00401015"/>
    <w:rsid w:val="004013CB"/>
    <w:rsid w:val="00401658"/>
    <w:rsid w:val="0040175E"/>
    <w:rsid w:val="00401813"/>
    <w:rsid w:val="004019D6"/>
    <w:rsid w:val="00401DB7"/>
    <w:rsid w:val="004020D8"/>
    <w:rsid w:val="00402A5D"/>
    <w:rsid w:val="00403169"/>
    <w:rsid w:val="004033BF"/>
    <w:rsid w:val="00403989"/>
    <w:rsid w:val="00403A64"/>
    <w:rsid w:val="00403B4D"/>
    <w:rsid w:val="00405097"/>
    <w:rsid w:val="004052B0"/>
    <w:rsid w:val="004054B6"/>
    <w:rsid w:val="004055AE"/>
    <w:rsid w:val="00405B13"/>
    <w:rsid w:val="00405CE5"/>
    <w:rsid w:val="00406156"/>
    <w:rsid w:val="004063C6"/>
    <w:rsid w:val="004066C4"/>
    <w:rsid w:val="004067AF"/>
    <w:rsid w:val="004067E7"/>
    <w:rsid w:val="00406F69"/>
    <w:rsid w:val="00407947"/>
    <w:rsid w:val="004108DA"/>
    <w:rsid w:val="0041090C"/>
    <w:rsid w:val="00411176"/>
    <w:rsid w:val="00411C87"/>
    <w:rsid w:val="00412305"/>
    <w:rsid w:val="00412315"/>
    <w:rsid w:val="004123D6"/>
    <w:rsid w:val="0041243A"/>
    <w:rsid w:val="00412663"/>
    <w:rsid w:val="00412826"/>
    <w:rsid w:val="00412AA2"/>
    <w:rsid w:val="00412E1B"/>
    <w:rsid w:val="00412FF4"/>
    <w:rsid w:val="00413310"/>
    <w:rsid w:val="00413555"/>
    <w:rsid w:val="00413AEE"/>
    <w:rsid w:val="00413EBD"/>
    <w:rsid w:val="004143E2"/>
    <w:rsid w:val="0041474B"/>
    <w:rsid w:val="00414794"/>
    <w:rsid w:val="00414DDB"/>
    <w:rsid w:val="00415DB7"/>
    <w:rsid w:val="00415E08"/>
    <w:rsid w:val="00415F81"/>
    <w:rsid w:val="004160BE"/>
    <w:rsid w:val="004160CE"/>
    <w:rsid w:val="0041617D"/>
    <w:rsid w:val="0041649A"/>
    <w:rsid w:val="00416DED"/>
    <w:rsid w:val="00417AEF"/>
    <w:rsid w:val="00417B72"/>
    <w:rsid w:val="00417C7B"/>
    <w:rsid w:val="00417E11"/>
    <w:rsid w:val="00417FBE"/>
    <w:rsid w:val="00420458"/>
    <w:rsid w:val="00420680"/>
    <w:rsid w:val="004208DD"/>
    <w:rsid w:val="00420C3E"/>
    <w:rsid w:val="00421203"/>
    <w:rsid w:val="00421389"/>
    <w:rsid w:val="004213F3"/>
    <w:rsid w:val="0042151D"/>
    <w:rsid w:val="00421615"/>
    <w:rsid w:val="004216BB"/>
    <w:rsid w:val="00421743"/>
    <w:rsid w:val="00421D5F"/>
    <w:rsid w:val="0042208D"/>
    <w:rsid w:val="00422942"/>
    <w:rsid w:val="00422EC7"/>
    <w:rsid w:val="0042374B"/>
    <w:rsid w:val="00423814"/>
    <w:rsid w:val="00423EA5"/>
    <w:rsid w:val="004246E0"/>
    <w:rsid w:val="00424C43"/>
    <w:rsid w:val="00425401"/>
    <w:rsid w:val="004257CD"/>
    <w:rsid w:val="004258B5"/>
    <w:rsid w:val="00425C45"/>
    <w:rsid w:val="00425DA2"/>
    <w:rsid w:val="00426013"/>
    <w:rsid w:val="00426C5B"/>
    <w:rsid w:val="00426D2B"/>
    <w:rsid w:val="0042761A"/>
    <w:rsid w:val="004278DF"/>
    <w:rsid w:val="0043024B"/>
    <w:rsid w:val="00430CF7"/>
    <w:rsid w:val="00430E75"/>
    <w:rsid w:val="004310E7"/>
    <w:rsid w:val="00431210"/>
    <w:rsid w:val="00431545"/>
    <w:rsid w:val="00431856"/>
    <w:rsid w:val="00432208"/>
    <w:rsid w:val="004322BA"/>
    <w:rsid w:val="004325FD"/>
    <w:rsid w:val="0043267C"/>
    <w:rsid w:val="004329B8"/>
    <w:rsid w:val="0043387D"/>
    <w:rsid w:val="00433D5F"/>
    <w:rsid w:val="0043410E"/>
    <w:rsid w:val="0043496E"/>
    <w:rsid w:val="00434A6E"/>
    <w:rsid w:val="004359B1"/>
    <w:rsid w:val="00435ACA"/>
    <w:rsid w:val="00435B6A"/>
    <w:rsid w:val="0043669E"/>
    <w:rsid w:val="00436937"/>
    <w:rsid w:val="00436C01"/>
    <w:rsid w:val="00436D20"/>
    <w:rsid w:val="00436EE1"/>
    <w:rsid w:val="00437200"/>
    <w:rsid w:val="00437944"/>
    <w:rsid w:val="004379FB"/>
    <w:rsid w:val="00440447"/>
    <w:rsid w:val="004406B8"/>
    <w:rsid w:val="0044097D"/>
    <w:rsid w:val="004409A8"/>
    <w:rsid w:val="00440EA2"/>
    <w:rsid w:val="004414F9"/>
    <w:rsid w:val="00441770"/>
    <w:rsid w:val="00441831"/>
    <w:rsid w:val="00441836"/>
    <w:rsid w:val="00441A27"/>
    <w:rsid w:val="00441D86"/>
    <w:rsid w:val="004422E8"/>
    <w:rsid w:val="00442523"/>
    <w:rsid w:val="00442A02"/>
    <w:rsid w:val="00442E33"/>
    <w:rsid w:val="00442F62"/>
    <w:rsid w:val="0044389B"/>
    <w:rsid w:val="00443921"/>
    <w:rsid w:val="00443D7E"/>
    <w:rsid w:val="00444483"/>
    <w:rsid w:val="00444957"/>
    <w:rsid w:val="00444A5C"/>
    <w:rsid w:val="0044508A"/>
    <w:rsid w:val="00445151"/>
    <w:rsid w:val="00445186"/>
    <w:rsid w:val="0044536F"/>
    <w:rsid w:val="0044538A"/>
    <w:rsid w:val="00445806"/>
    <w:rsid w:val="00445873"/>
    <w:rsid w:val="004459D6"/>
    <w:rsid w:val="0044600B"/>
    <w:rsid w:val="00446060"/>
    <w:rsid w:val="0044624B"/>
    <w:rsid w:val="00446313"/>
    <w:rsid w:val="004468C3"/>
    <w:rsid w:val="00446B36"/>
    <w:rsid w:val="00446DA9"/>
    <w:rsid w:val="00446DF0"/>
    <w:rsid w:val="00446E0C"/>
    <w:rsid w:val="00446F8F"/>
    <w:rsid w:val="0044735D"/>
    <w:rsid w:val="00447B69"/>
    <w:rsid w:val="00447C25"/>
    <w:rsid w:val="00450353"/>
    <w:rsid w:val="00450477"/>
    <w:rsid w:val="0045056D"/>
    <w:rsid w:val="004506CC"/>
    <w:rsid w:val="0045086D"/>
    <w:rsid w:val="00450A66"/>
    <w:rsid w:val="00450D07"/>
    <w:rsid w:val="0045113B"/>
    <w:rsid w:val="004511D1"/>
    <w:rsid w:val="0045171F"/>
    <w:rsid w:val="00451AD1"/>
    <w:rsid w:val="00451EE8"/>
    <w:rsid w:val="004523CF"/>
    <w:rsid w:val="00452948"/>
    <w:rsid w:val="00453648"/>
    <w:rsid w:val="004536A3"/>
    <w:rsid w:val="00453AC0"/>
    <w:rsid w:val="00453C8F"/>
    <w:rsid w:val="00454152"/>
    <w:rsid w:val="00454B71"/>
    <w:rsid w:val="00455E72"/>
    <w:rsid w:val="00456135"/>
    <w:rsid w:val="004561A8"/>
    <w:rsid w:val="00456ABB"/>
    <w:rsid w:val="00457139"/>
    <w:rsid w:val="00457AEC"/>
    <w:rsid w:val="00460CCF"/>
    <w:rsid w:val="00460EE9"/>
    <w:rsid w:val="004610AE"/>
    <w:rsid w:val="00461835"/>
    <w:rsid w:val="00461F18"/>
    <w:rsid w:val="004623CF"/>
    <w:rsid w:val="004626A4"/>
    <w:rsid w:val="004628DD"/>
    <w:rsid w:val="004629B9"/>
    <w:rsid w:val="004629D7"/>
    <w:rsid w:val="00463167"/>
    <w:rsid w:val="004631A6"/>
    <w:rsid w:val="00463245"/>
    <w:rsid w:val="00463582"/>
    <w:rsid w:val="00463AD2"/>
    <w:rsid w:val="00463C1F"/>
    <w:rsid w:val="00463CF8"/>
    <w:rsid w:val="00463DB3"/>
    <w:rsid w:val="00463E68"/>
    <w:rsid w:val="00463E90"/>
    <w:rsid w:val="00464554"/>
    <w:rsid w:val="004645F7"/>
    <w:rsid w:val="00464CC6"/>
    <w:rsid w:val="00464F32"/>
    <w:rsid w:val="00465060"/>
    <w:rsid w:val="0046519F"/>
    <w:rsid w:val="00465670"/>
    <w:rsid w:val="00465851"/>
    <w:rsid w:val="00465915"/>
    <w:rsid w:val="00465C81"/>
    <w:rsid w:val="004660C1"/>
    <w:rsid w:val="00466443"/>
    <w:rsid w:val="00466C0C"/>
    <w:rsid w:val="00466E31"/>
    <w:rsid w:val="0046753A"/>
    <w:rsid w:val="0046758F"/>
    <w:rsid w:val="00467A66"/>
    <w:rsid w:val="0047011E"/>
    <w:rsid w:val="0047029E"/>
    <w:rsid w:val="00470398"/>
    <w:rsid w:val="00470621"/>
    <w:rsid w:val="0047071A"/>
    <w:rsid w:val="00470754"/>
    <w:rsid w:val="004712E0"/>
    <w:rsid w:val="00471898"/>
    <w:rsid w:val="00471B7B"/>
    <w:rsid w:val="0047215E"/>
    <w:rsid w:val="004723FF"/>
    <w:rsid w:val="00472699"/>
    <w:rsid w:val="004733A0"/>
    <w:rsid w:val="00473B93"/>
    <w:rsid w:val="00473EDF"/>
    <w:rsid w:val="00473F18"/>
    <w:rsid w:val="0047407F"/>
    <w:rsid w:val="004740C3"/>
    <w:rsid w:val="004748DA"/>
    <w:rsid w:val="00474952"/>
    <w:rsid w:val="00474C83"/>
    <w:rsid w:val="00474CF5"/>
    <w:rsid w:val="0047560A"/>
    <w:rsid w:val="00475821"/>
    <w:rsid w:val="004758E0"/>
    <w:rsid w:val="00475A97"/>
    <w:rsid w:val="00475EEA"/>
    <w:rsid w:val="00475F88"/>
    <w:rsid w:val="00476873"/>
    <w:rsid w:val="00476F41"/>
    <w:rsid w:val="00477120"/>
    <w:rsid w:val="00477165"/>
    <w:rsid w:val="00477345"/>
    <w:rsid w:val="0047744A"/>
    <w:rsid w:val="00477474"/>
    <w:rsid w:val="00477702"/>
    <w:rsid w:val="004779B1"/>
    <w:rsid w:val="00477C3D"/>
    <w:rsid w:val="00477CA4"/>
    <w:rsid w:val="00477FB7"/>
    <w:rsid w:val="004800CD"/>
    <w:rsid w:val="00480114"/>
    <w:rsid w:val="00480374"/>
    <w:rsid w:val="00480408"/>
    <w:rsid w:val="00480828"/>
    <w:rsid w:val="0048092A"/>
    <w:rsid w:val="004809F0"/>
    <w:rsid w:val="00480A9C"/>
    <w:rsid w:val="00480F8F"/>
    <w:rsid w:val="0048168E"/>
    <w:rsid w:val="00481F7A"/>
    <w:rsid w:val="00481FF9"/>
    <w:rsid w:val="00482843"/>
    <w:rsid w:val="00482936"/>
    <w:rsid w:val="004835EB"/>
    <w:rsid w:val="00483718"/>
    <w:rsid w:val="00483D61"/>
    <w:rsid w:val="004844A5"/>
    <w:rsid w:val="004848E7"/>
    <w:rsid w:val="00484B57"/>
    <w:rsid w:val="00484C63"/>
    <w:rsid w:val="00484D35"/>
    <w:rsid w:val="00484EDC"/>
    <w:rsid w:val="0048516E"/>
    <w:rsid w:val="004858EF"/>
    <w:rsid w:val="00485E15"/>
    <w:rsid w:val="00486067"/>
    <w:rsid w:val="004860F0"/>
    <w:rsid w:val="004862FE"/>
    <w:rsid w:val="004863A1"/>
    <w:rsid w:val="004863C0"/>
    <w:rsid w:val="004871EE"/>
    <w:rsid w:val="00487C26"/>
    <w:rsid w:val="00487FB7"/>
    <w:rsid w:val="00487FBF"/>
    <w:rsid w:val="00490B93"/>
    <w:rsid w:val="00490ECD"/>
    <w:rsid w:val="0049259E"/>
    <w:rsid w:val="004933AE"/>
    <w:rsid w:val="004939CC"/>
    <w:rsid w:val="00493AB6"/>
    <w:rsid w:val="00494115"/>
    <w:rsid w:val="00494345"/>
    <w:rsid w:val="00494358"/>
    <w:rsid w:val="00494594"/>
    <w:rsid w:val="00494731"/>
    <w:rsid w:val="00494C65"/>
    <w:rsid w:val="00494C99"/>
    <w:rsid w:val="00494F24"/>
    <w:rsid w:val="00495086"/>
    <w:rsid w:val="00495107"/>
    <w:rsid w:val="00495267"/>
    <w:rsid w:val="00495419"/>
    <w:rsid w:val="00495635"/>
    <w:rsid w:val="00495982"/>
    <w:rsid w:val="00495AE8"/>
    <w:rsid w:val="00496041"/>
    <w:rsid w:val="00496169"/>
    <w:rsid w:val="00496578"/>
    <w:rsid w:val="004965B4"/>
    <w:rsid w:val="00496652"/>
    <w:rsid w:val="0049676D"/>
    <w:rsid w:val="0049693D"/>
    <w:rsid w:val="00497132"/>
    <w:rsid w:val="004971B8"/>
    <w:rsid w:val="00497320"/>
    <w:rsid w:val="00497532"/>
    <w:rsid w:val="00497677"/>
    <w:rsid w:val="004977E8"/>
    <w:rsid w:val="004A04E1"/>
    <w:rsid w:val="004A04E8"/>
    <w:rsid w:val="004A0C37"/>
    <w:rsid w:val="004A0F39"/>
    <w:rsid w:val="004A114D"/>
    <w:rsid w:val="004A126C"/>
    <w:rsid w:val="004A1564"/>
    <w:rsid w:val="004A2494"/>
    <w:rsid w:val="004A26D0"/>
    <w:rsid w:val="004A3004"/>
    <w:rsid w:val="004A3090"/>
    <w:rsid w:val="004A342B"/>
    <w:rsid w:val="004A3F0A"/>
    <w:rsid w:val="004A4021"/>
    <w:rsid w:val="004A4A24"/>
    <w:rsid w:val="004A4CC6"/>
    <w:rsid w:val="004A516E"/>
    <w:rsid w:val="004A52C7"/>
    <w:rsid w:val="004A530D"/>
    <w:rsid w:val="004A557A"/>
    <w:rsid w:val="004A5587"/>
    <w:rsid w:val="004A569B"/>
    <w:rsid w:val="004A5ECA"/>
    <w:rsid w:val="004A5F0A"/>
    <w:rsid w:val="004A6510"/>
    <w:rsid w:val="004A6722"/>
    <w:rsid w:val="004A69AE"/>
    <w:rsid w:val="004A6B21"/>
    <w:rsid w:val="004A783A"/>
    <w:rsid w:val="004A7C8F"/>
    <w:rsid w:val="004A7DFF"/>
    <w:rsid w:val="004A7EB2"/>
    <w:rsid w:val="004B0736"/>
    <w:rsid w:val="004B0DAD"/>
    <w:rsid w:val="004B1006"/>
    <w:rsid w:val="004B14A3"/>
    <w:rsid w:val="004B14B1"/>
    <w:rsid w:val="004B1599"/>
    <w:rsid w:val="004B1688"/>
    <w:rsid w:val="004B1700"/>
    <w:rsid w:val="004B2164"/>
    <w:rsid w:val="004B2A4D"/>
    <w:rsid w:val="004B2D2F"/>
    <w:rsid w:val="004B320D"/>
    <w:rsid w:val="004B3512"/>
    <w:rsid w:val="004B3AFB"/>
    <w:rsid w:val="004B441C"/>
    <w:rsid w:val="004B48B1"/>
    <w:rsid w:val="004B4B21"/>
    <w:rsid w:val="004B4C8B"/>
    <w:rsid w:val="004B4CEA"/>
    <w:rsid w:val="004B4D8D"/>
    <w:rsid w:val="004B4E74"/>
    <w:rsid w:val="004B4FD1"/>
    <w:rsid w:val="004B5302"/>
    <w:rsid w:val="004B60A2"/>
    <w:rsid w:val="004B64B3"/>
    <w:rsid w:val="004B6546"/>
    <w:rsid w:val="004B6662"/>
    <w:rsid w:val="004B68D9"/>
    <w:rsid w:val="004B6C3F"/>
    <w:rsid w:val="004B6E6F"/>
    <w:rsid w:val="004B71BC"/>
    <w:rsid w:val="004B757E"/>
    <w:rsid w:val="004B78EB"/>
    <w:rsid w:val="004B7B07"/>
    <w:rsid w:val="004C0622"/>
    <w:rsid w:val="004C06F5"/>
    <w:rsid w:val="004C0BF2"/>
    <w:rsid w:val="004C0BF8"/>
    <w:rsid w:val="004C0E42"/>
    <w:rsid w:val="004C13EF"/>
    <w:rsid w:val="004C14FE"/>
    <w:rsid w:val="004C17C5"/>
    <w:rsid w:val="004C1883"/>
    <w:rsid w:val="004C18F6"/>
    <w:rsid w:val="004C2123"/>
    <w:rsid w:val="004C22A6"/>
    <w:rsid w:val="004C22A7"/>
    <w:rsid w:val="004C24AD"/>
    <w:rsid w:val="004C2D9D"/>
    <w:rsid w:val="004C310B"/>
    <w:rsid w:val="004C3388"/>
    <w:rsid w:val="004C36C8"/>
    <w:rsid w:val="004C3733"/>
    <w:rsid w:val="004C37DE"/>
    <w:rsid w:val="004C3FA3"/>
    <w:rsid w:val="004C4539"/>
    <w:rsid w:val="004C5A2A"/>
    <w:rsid w:val="004C619B"/>
    <w:rsid w:val="004C65A4"/>
    <w:rsid w:val="004C6648"/>
    <w:rsid w:val="004C66FF"/>
    <w:rsid w:val="004C6994"/>
    <w:rsid w:val="004C69E6"/>
    <w:rsid w:val="004C6CF2"/>
    <w:rsid w:val="004C6E91"/>
    <w:rsid w:val="004C6F63"/>
    <w:rsid w:val="004C6FD3"/>
    <w:rsid w:val="004C7254"/>
    <w:rsid w:val="004C77A6"/>
    <w:rsid w:val="004C7A20"/>
    <w:rsid w:val="004D04D6"/>
    <w:rsid w:val="004D0AA2"/>
    <w:rsid w:val="004D0AE4"/>
    <w:rsid w:val="004D0DC1"/>
    <w:rsid w:val="004D0F92"/>
    <w:rsid w:val="004D1403"/>
    <w:rsid w:val="004D1413"/>
    <w:rsid w:val="004D1445"/>
    <w:rsid w:val="004D15E1"/>
    <w:rsid w:val="004D172F"/>
    <w:rsid w:val="004D1CA9"/>
    <w:rsid w:val="004D1D70"/>
    <w:rsid w:val="004D1E81"/>
    <w:rsid w:val="004D219A"/>
    <w:rsid w:val="004D2517"/>
    <w:rsid w:val="004D2BFF"/>
    <w:rsid w:val="004D36C6"/>
    <w:rsid w:val="004D466F"/>
    <w:rsid w:val="004D5238"/>
    <w:rsid w:val="004D5518"/>
    <w:rsid w:val="004D57BD"/>
    <w:rsid w:val="004D5ADD"/>
    <w:rsid w:val="004D5B80"/>
    <w:rsid w:val="004D5F12"/>
    <w:rsid w:val="004D5F2C"/>
    <w:rsid w:val="004D61E7"/>
    <w:rsid w:val="004D664A"/>
    <w:rsid w:val="004D6679"/>
    <w:rsid w:val="004D68CD"/>
    <w:rsid w:val="004D6AC9"/>
    <w:rsid w:val="004D6B8F"/>
    <w:rsid w:val="004D6FC7"/>
    <w:rsid w:val="004D6FF0"/>
    <w:rsid w:val="004D72BE"/>
    <w:rsid w:val="004D749A"/>
    <w:rsid w:val="004E0389"/>
    <w:rsid w:val="004E0797"/>
    <w:rsid w:val="004E0862"/>
    <w:rsid w:val="004E0930"/>
    <w:rsid w:val="004E0CFD"/>
    <w:rsid w:val="004E0EDD"/>
    <w:rsid w:val="004E1688"/>
    <w:rsid w:val="004E1870"/>
    <w:rsid w:val="004E18EA"/>
    <w:rsid w:val="004E205A"/>
    <w:rsid w:val="004E2244"/>
    <w:rsid w:val="004E2613"/>
    <w:rsid w:val="004E3662"/>
    <w:rsid w:val="004E3789"/>
    <w:rsid w:val="004E3D82"/>
    <w:rsid w:val="004E3DB8"/>
    <w:rsid w:val="004E4509"/>
    <w:rsid w:val="004E451F"/>
    <w:rsid w:val="004E45CA"/>
    <w:rsid w:val="004E46EE"/>
    <w:rsid w:val="004E4949"/>
    <w:rsid w:val="004E4B34"/>
    <w:rsid w:val="004E4EFB"/>
    <w:rsid w:val="004E5074"/>
    <w:rsid w:val="004E5321"/>
    <w:rsid w:val="004E5B50"/>
    <w:rsid w:val="004E5D4E"/>
    <w:rsid w:val="004E5F81"/>
    <w:rsid w:val="004E63FD"/>
    <w:rsid w:val="004E68AA"/>
    <w:rsid w:val="004E69AE"/>
    <w:rsid w:val="004E70DC"/>
    <w:rsid w:val="004E735D"/>
    <w:rsid w:val="004E79CD"/>
    <w:rsid w:val="004E7E7B"/>
    <w:rsid w:val="004F01A6"/>
    <w:rsid w:val="004F1175"/>
    <w:rsid w:val="004F1723"/>
    <w:rsid w:val="004F1A0D"/>
    <w:rsid w:val="004F1B48"/>
    <w:rsid w:val="004F1D69"/>
    <w:rsid w:val="004F2372"/>
    <w:rsid w:val="004F246C"/>
    <w:rsid w:val="004F2EE3"/>
    <w:rsid w:val="004F340A"/>
    <w:rsid w:val="004F341E"/>
    <w:rsid w:val="004F3911"/>
    <w:rsid w:val="004F3DA9"/>
    <w:rsid w:val="004F41FE"/>
    <w:rsid w:val="004F4307"/>
    <w:rsid w:val="004F432B"/>
    <w:rsid w:val="004F44F3"/>
    <w:rsid w:val="004F48A4"/>
    <w:rsid w:val="004F4A82"/>
    <w:rsid w:val="004F5DA8"/>
    <w:rsid w:val="004F675A"/>
    <w:rsid w:val="004F6A62"/>
    <w:rsid w:val="004F6B9E"/>
    <w:rsid w:val="004F7493"/>
    <w:rsid w:val="004F7655"/>
    <w:rsid w:val="004F7727"/>
    <w:rsid w:val="004F77DC"/>
    <w:rsid w:val="004F7816"/>
    <w:rsid w:val="004F7A7D"/>
    <w:rsid w:val="005003C1"/>
    <w:rsid w:val="00500A37"/>
    <w:rsid w:val="00501004"/>
    <w:rsid w:val="0050140D"/>
    <w:rsid w:val="00501535"/>
    <w:rsid w:val="00501CDB"/>
    <w:rsid w:val="00501EE1"/>
    <w:rsid w:val="005028BF"/>
    <w:rsid w:val="00502D28"/>
    <w:rsid w:val="00502DF7"/>
    <w:rsid w:val="00502E21"/>
    <w:rsid w:val="00502E34"/>
    <w:rsid w:val="00503792"/>
    <w:rsid w:val="00504629"/>
    <w:rsid w:val="005053A2"/>
    <w:rsid w:val="005053C5"/>
    <w:rsid w:val="00505788"/>
    <w:rsid w:val="00505813"/>
    <w:rsid w:val="00505838"/>
    <w:rsid w:val="00505AA4"/>
    <w:rsid w:val="00505D87"/>
    <w:rsid w:val="005063A5"/>
    <w:rsid w:val="00506851"/>
    <w:rsid w:val="005068D5"/>
    <w:rsid w:val="005069E2"/>
    <w:rsid w:val="00507866"/>
    <w:rsid w:val="005079E0"/>
    <w:rsid w:val="0051007B"/>
    <w:rsid w:val="00510220"/>
    <w:rsid w:val="005105B7"/>
    <w:rsid w:val="005106F3"/>
    <w:rsid w:val="005107C5"/>
    <w:rsid w:val="00510837"/>
    <w:rsid w:val="00510A09"/>
    <w:rsid w:val="00510CDC"/>
    <w:rsid w:val="005115D9"/>
    <w:rsid w:val="00512847"/>
    <w:rsid w:val="00512D19"/>
    <w:rsid w:val="00512D81"/>
    <w:rsid w:val="005131E9"/>
    <w:rsid w:val="00513564"/>
    <w:rsid w:val="00513AFF"/>
    <w:rsid w:val="00513FF4"/>
    <w:rsid w:val="00514435"/>
    <w:rsid w:val="00514557"/>
    <w:rsid w:val="00514DFB"/>
    <w:rsid w:val="005154BC"/>
    <w:rsid w:val="00515699"/>
    <w:rsid w:val="00515C17"/>
    <w:rsid w:val="0051625E"/>
    <w:rsid w:val="00516557"/>
    <w:rsid w:val="00516BE2"/>
    <w:rsid w:val="00516D15"/>
    <w:rsid w:val="00516DE8"/>
    <w:rsid w:val="00516ED5"/>
    <w:rsid w:val="00517774"/>
    <w:rsid w:val="005178D0"/>
    <w:rsid w:val="00517B17"/>
    <w:rsid w:val="00517BB2"/>
    <w:rsid w:val="00517DFD"/>
    <w:rsid w:val="00517F6E"/>
    <w:rsid w:val="00520CC0"/>
    <w:rsid w:val="005218ED"/>
    <w:rsid w:val="0052199D"/>
    <w:rsid w:val="00521BE4"/>
    <w:rsid w:val="00521F7A"/>
    <w:rsid w:val="00522018"/>
    <w:rsid w:val="0052206B"/>
    <w:rsid w:val="00522570"/>
    <w:rsid w:val="0052269C"/>
    <w:rsid w:val="005226BD"/>
    <w:rsid w:val="00522CDC"/>
    <w:rsid w:val="005233A1"/>
    <w:rsid w:val="0052341F"/>
    <w:rsid w:val="005235D2"/>
    <w:rsid w:val="0052372D"/>
    <w:rsid w:val="005239B0"/>
    <w:rsid w:val="00523AA3"/>
    <w:rsid w:val="00523CE4"/>
    <w:rsid w:val="005241F9"/>
    <w:rsid w:val="00524936"/>
    <w:rsid w:val="00524ABB"/>
    <w:rsid w:val="00524C99"/>
    <w:rsid w:val="00524F67"/>
    <w:rsid w:val="00525283"/>
    <w:rsid w:val="00525BE6"/>
    <w:rsid w:val="00525F37"/>
    <w:rsid w:val="00526133"/>
    <w:rsid w:val="00526307"/>
    <w:rsid w:val="00527D50"/>
    <w:rsid w:val="00527D53"/>
    <w:rsid w:val="00527E55"/>
    <w:rsid w:val="00527FD5"/>
    <w:rsid w:val="005300EB"/>
    <w:rsid w:val="005302C1"/>
    <w:rsid w:val="0053059D"/>
    <w:rsid w:val="005306ED"/>
    <w:rsid w:val="005308F7"/>
    <w:rsid w:val="00530EEB"/>
    <w:rsid w:val="005315D3"/>
    <w:rsid w:val="0053188B"/>
    <w:rsid w:val="005320ED"/>
    <w:rsid w:val="0053214A"/>
    <w:rsid w:val="0053233A"/>
    <w:rsid w:val="00532365"/>
    <w:rsid w:val="00532496"/>
    <w:rsid w:val="00532500"/>
    <w:rsid w:val="005327E1"/>
    <w:rsid w:val="00532D38"/>
    <w:rsid w:val="00532D99"/>
    <w:rsid w:val="00532DE6"/>
    <w:rsid w:val="00533713"/>
    <w:rsid w:val="00533A2A"/>
    <w:rsid w:val="005344AE"/>
    <w:rsid w:val="005345B7"/>
    <w:rsid w:val="00534F98"/>
    <w:rsid w:val="00535259"/>
    <w:rsid w:val="005352E9"/>
    <w:rsid w:val="005359A2"/>
    <w:rsid w:val="00535A81"/>
    <w:rsid w:val="00535B4C"/>
    <w:rsid w:val="00535B6C"/>
    <w:rsid w:val="00535BA5"/>
    <w:rsid w:val="00535C24"/>
    <w:rsid w:val="00535FAC"/>
    <w:rsid w:val="0053639D"/>
    <w:rsid w:val="0053651F"/>
    <w:rsid w:val="00536914"/>
    <w:rsid w:val="00537445"/>
    <w:rsid w:val="00537688"/>
    <w:rsid w:val="005378FB"/>
    <w:rsid w:val="0053799F"/>
    <w:rsid w:val="005379AB"/>
    <w:rsid w:val="00537D71"/>
    <w:rsid w:val="00540691"/>
    <w:rsid w:val="005406CA"/>
    <w:rsid w:val="00540980"/>
    <w:rsid w:val="00540DCC"/>
    <w:rsid w:val="00541163"/>
    <w:rsid w:val="0054122F"/>
    <w:rsid w:val="005415AC"/>
    <w:rsid w:val="00541608"/>
    <w:rsid w:val="005417D4"/>
    <w:rsid w:val="005418DB"/>
    <w:rsid w:val="00541A3C"/>
    <w:rsid w:val="0054219E"/>
    <w:rsid w:val="005421EE"/>
    <w:rsid w:val="00542B59"/>
    <w:rsid w:val="00542F97"/>
    <w:rsid w:val="00543395"/>
    <w:rsid w:val="00543515"/>
    <w:rsid w:val="0054373D"/>
    <w:rsid w:val="00543861"/>
    <w:rsid w:val="00543AA1"/>
    <w:rsid w:val="00543ACA"/>
    <w:rsid w:val="00543F28"/>
    <w:rsid w:val="005443F6"/>
    <w:rsid w:val="0054462B"/>
    <w:rsid w:val="0054474A"/>
    <w:rsid w:val="00544839"/>
    <w:rsid w:val="00544F97"/>
    <w:rsid w:val="00544FB4"/>
    <w:rsid w:val="00545893"/>
    <w:rsid w:val="00545902"/>
    <w:rsid w:val="00545D56"/>
    <w:rsid w:val="005461B6"/>
    <w:rsid w:val="0054659B"/>
    <w:rsid w:val="00546C22"/>
    <w:rsid w:val="00546C41"/>
    <w:rsid w:val="00547019"/>
    <w:rsid w:val="005472DC"/>
    <w:rsid w:val="00547839"/>
    <w:rsid w:val="00547D6F"/>
    <w:rsid w:val="00550063"/>
    <w:rsid w:val="0055006A"/>
    <w:rsid w:val="0055014C"/>
    <w:rsid w:val="005504C3"/>
    <w:rsid w:val="0055053D"/>
    <w:rsid w:val="00550625"/>
    <w:rsid w:val="005506A6"/>
    <w:rsid w:val="00550CBD"/>
    <w:rsid w:val="00550EFD"/>
    <w:rsid w:val="00550F97"/>
    <w:rsid w:val="005511A4"/>
    <w:rsid w:val="005512E4"/>
    <w:rsid w:val="005512EC"/>
    <w:rsid w:val="005519BA"/>
    <w:rsid w:val="00551C21"/>
    <w:rsid w:val="00551DCB"/>
    <w:rsid w:val="0055205C"/>
    <w:rsid w:val="0055211E"/>
    <w:rsid w:val="0055225C"/>
    <w:rsid w:val="0055231C"/>
    <w:rsid w:val="005523BB"/>
    <w:rsid w:val="0055251E"/>
    <w:rsid w:val="0055289F"/>
    <w:rsid w:val="00552967"/>
    <w:rsid w:val="00552B4A"/>
    <w:rsid w:val="00553235"/>
    <w:rsid w:val="005535E6"/>
    <w:rsid w:val="00554340"/>
    <w:rsid w:val="0055450E"/>
    <w:rsid w:val="00555126"/>
    <w:rsid w:val="00555793"/>
    <w:rsid w:val="00555C77"/>
    <w:rsid w:val="00556240"/>
    <w:rsid w:val="00556383"/>
    <w:rsid w:val="00556567"/>
    <w:rsid w:val="0055673B"/>
    <w:rsid w:val="00557AC4"/>
    <w:rsid w:val="00561113"/>
    <w:rsid w:val="005611F6"/>
    <w:rsid w:val="0056137E"/>
    <w:rsid w:val="0056145C"/>
    <w:rsid w:val="00561518"/>
    <w:rsid w:val="005617D1"/>
    <w:rsid w:val="00561877"/>
    <w:rsid w:val="0056237D"/>
    <w:rsid w:val="005623B8"/>
    <w:rsid w:val="00562687"/>
    <w:rsid w:val="005628E5"/>
    <w:rsid w:val="005633AE"/>
    <w:rsid w:val="0056376D"/>
    <w:rsid w:val="005637BF"/>
    <w:rsid w:val="00563991"/>
    <w:rsid w:val="00563AEB"/>
    <w:rsid w:val="00563E8B"/>
    <w:rsid w:val="00563F23"/>
    <w:rsid w:val="00564745"/>
    <w:rsid w:val="00564C7E"/>
    <w:rsid w:val="00564D18"/>
    <w:rsid w:val="00564D1B"/>
    <w:rsid w:val="00564D68"/>
    <w:rsid w:val="005651D4"/>
    <w:rsid w:val="005659C6"/>
    <w:rsid w:val="00565E9B"/>
    <w:rsid w:val="005660EB"/>
    <w:rsid w:val="005661F7"/>
    <w:rsid w:val="00566270"/>
    <w:rsid w:val="005663C9"/>
    <w:rsid w:val="005665EB"/>
    <w:rsid w:val="005667C0"/>
    <w:rsid w:val="0056712C"/>
    <w:rsid w:val="0056763D"/>
    <w:rsid w:val="005677C0"/>
    <w:rsid w:val="005679C6"/>
    <w:rsid w:val="00567C57"/>
    <w:rsid w:val="00567FD8"/>
    <w:rsid w:val="00567FE5"/>
    <w:rsid w:val="0057027C"/>
    <w:rsid w:val="00570C88"/>
    <w:rsid w:val="005710CD"/>
    <w:rsid w:val="005716D7"/>
    <w:rsid w:val="00571918"/>
    <w:rsid w:val="005719ED"/>
    <w:rsid w:val="00571E87"/>
    <w:rsid w:val="00572198"/>
    <w:rsid w:val="00572409"/>
    <w:rsid w:val="00572B3F"/>
    <w:rsid w:val="00572C45"/>
    <w:rsid w:val="00573658"/>
    <w:rsid w:val="0057414E"/>
    <w:rsid w:val="00574735"/>
    <w:rsid w:val="00574781"/>
    <w:rsid w:val="00574A31"/>
    <w:rsid w:val="00574E8F"/>
    <w:rsid w:val="005753E6"/>
    <w:rsid w:val="00575677"/>
    <w:rsid w:val="0057580E"/>
    <w:rsid w:val="0057581A"/>
    <w:rsid w:val="00575C87"/>
    <w:rsid w:val="00575CF3"/>
    <w:rsid w:val="00575D7B"/>
    <w:rsid w:val="00576115"/>
    <w:rsid w:val="0057666E"/>
    <w:rsid w:val="00576740"/>
    <w:rsid w:val="00576CA9"/>
    <w:rsid w:val="00576E77"/>
    <w:rsid w:val="00577AB1"/>
    <w:rsid w:val="00577AD0"/>
    <w:rsid w:val="00577C51"/>
    <w:rsid w:val="00577CB6"/>
    <w:rsid w:val="00577F81"/>
    <w:rsid w:val="005800BA"/>
    <w:rsid w:val="0058145A"/>
    <w:rsid w:val="005815E5"/>
    <w:rsid w:val="00581E2C"/>
    <w:rsid w:val="00582028"/>
    <w:rsid w:val="005822BB"/>
    <w:rsid w:val="005826CD"/>
    <w:rsid w:val="005826FF"/>
    <w:rsid w:val="00582731"/>
    <w:rsid w:val="00582DCC"/>
    <w:rsid w:val="00583669"/>
    <w:rsid w:val="00583944"/>
    <w:rsid w:val="00583EAE"/>
    <w:rsid w:val="00583F89"/>
    <w:rsid w:val="00584538"/>
    <w:rsid w:val="005848ED"/>
    <w:rsid w:val="00584C93"/>
    <w:rsid w:val="00584F9E"/>
    <w:rsid w:val="005850EE"/>
    <w:rsid w:val="005851F7"/>
    <w:rsid w:val="00585CF9"/>
    <w:rsid w:val="0058637D"/>
    <w:rsid w:val="005869A4"/>
    <w:rsid w:val="00586A47"/>
    <w:rsid w:val="00586B63"/>
    <w:rsid w:val="00586D13"/>
    <w:rsid w:val="00587488"/>
    <w:rsid w:val="005874F9"/>
    <w:rsid w:val="00587902"/>
    <w:rsid w:val="00587BE2"/>
    <w:rsid w:val="00587D38"/>
    <w:rsid w:val="005906DB"/>
    <w:rsid w:val="005907EB"/>
    <w:rsid w:val="00590C47"/>
    <w:rsid w:val="00590C4A"/>
    <w:rsid w:val="00591331"/>
    <w:rsid w:val="00591376"/>
    <w:rsid w:val="005914DA"/>
    <w:rsid w:val="0059175C"/>
    <w:rsid w:val="00591988"/>
    <w:rsid w:val="00591B3A"/>
    <w:rsid w:val="00591EBC"/>
    <w:rsid w:val="0059230D"/>
    <w:rsid w:val="005924A3"/>
    <w:rsid w:val="00592774"/>
    <w:rsid w:val="00592CEC"/>
    <w:rsid w:val="00592E20"/>
    <w:rsid w:val="00592F9B"/>
    <w:rsid w:val="005932D1"/>
    <w:rsid w:val="005933F1"/>
    <w:rsid w:val="005934A9"/>
    <w:rsid w:val="00593671"/>
    <w:rsid w:val="005936E6"/>
    <w:rsid w:val="00593952"/>
    <w:rsid w:val="00593B85"/>
    <w:rsid w:val="00593D71"/>
    <w:rsid w:val="00593F56"/>
    <w:rsid w:val="0059486E"/>
    <w:rsid w:val="00594F78"/>
    <w:rsid w:val="00595034"/>
    <w:rsid w:val="005950FB"/>
    <w:rsid w:val="00595100"/>
    <w:rsid w:val="00595493"/>
    <w:rsid w:val="005955BD"/>
    <w:rsid w:val="00595A6D"/>
    <w:rsid w:val="00595C2C"/>
    <w:rsid w:val="005961FF"/>
    <w:rsid w:val="00596BC1"/>
    <w:rsid w:val="00597114"/>
    <w:rsid w:val="005971A9"/>
    <w:rsid w:val="005971AB"/>
    <w:rsid w:val="005974BB"/>
    <w:rsid w:val="00597626"/>
    <w:rsid w:val="00597AEC"/>
    <w:rsid w:val="005A05D8"/>
    <w:rsid w:val="005A0C36"/>
    <w:rsid w:val="005A0CAC"/>
    <w:rsid w:val="005A11D4"/>
    <w:rsid w:val="005A174F"/>
    <w:rsid w:val="005A1AA4"/>
    <w:rsid w:val="005A20B5"/>
    <w:rsid w:val="005A26F1"/>
    <w:rsid w:val="005A27BE"/>
    <w:rsid w:val="005A29BC"/>
    <w:rsid w:val="005A29C9"/>
    <w:rsid w:val="005A2B2C"/>
    <w:rsid w:val="005A323B"/>
    <w:rsid w:val="005A329A"/>
    <w:rsid w:val="005A3A9B"/>
    <w:rsid w:val="005A42C3"/>
    <w:rsid w:val="005A4638"/>
    <w:rsid w:val="005A4A90"/>
    <w:rsid w:val="005A4C2C"/>
    <w:rsid w:val="005A5013"/>
    <w:rsid w:val="005A59CC"/>
    <w:rsid w:val="005A5F8C"/>
    <w:rsid w:val="005A605B"/>
    <w:rsid w:val="005A6929"/>
    <w:rsid w:val="005A6BDD"/>
    <w:rsid w:val="005A6CD1"/>
    <w:rsid w:val="005A700D"/>
    <w:rsid w:val="005A7ACF"/>
    <w:rsid w:val="005A7BEA"/>
    <w:rsid w:val="005B013E"/>
    <w:rsid w:val="005B0762"/>
    <w:rsid w:val="005B0FBE"/>
    <w:rsid w:val="005B1350"/>
    <w:rsid w:val="005B152F"/>
    <w:rsid w:val="005B1830"/>
    <w:rsid w:val="005B1C24"/>
    <w:rsid w:val="005B1E90"/>
    <w:rsid w:val="005B2269"/>
    <w:rsid w:val="005B232F"/>
    <w:rsid w:val="005B24AB"/>
    <w:rsid w:val="005B2ACA"/>
    <w:rsid w:val="005B2D7F"/>
    <w:rsid w:val="005B2E84"/>
    <w:rsid w:val="005B2F93"/>
    <w:rsid w:val="005B35E3"/>
    <w:rsid w:val="005B3B4E"/>
    <w:rsid w:val="005B4583"/>
    <w:rsid w:val="005B490F"/>
    <w:rsid w:val="005B4D3C"/>
    <w:rsid w:val="005B4E3D"/>
    <w:rsid w:val="005B4FB4"/>
    <w:rsid w:val="005B5188"/>
    <w:rsid w:val="005B5351"/>
    <w:rsid w:val="005B5482"/>
    <w:rsid w:val="005B5783"/>
    <w:rsid w:val="005B57D6"/>
    <w:rsid w:val="005B58CA"/>
    <w:rsid w:val="005B5D03"/>
    <w:rsid w:val="005B610C"/>
    <w:rsid w:val="005B63F9"/>
    <w:rsid w:val="005B68B1"/>
    <w:rsid w:val="005B6983"/>
    <w:rsid w:val="005B6A43"/>
    <w:rsid w:val="005B6A5E"/>
    <w:rsid w:val="005B6BA1"/>
    <w:rsid w:val="005B6F73"/>
    <w:rsid w:val="005B70EC"/>
    <w:rsid w:val="005B72C0"/>
    <w:rsid w:val="005B745C"/>
    <w:rsid w:val="005B750E"/>
    <w:rsid w:val="005B75E1"/>
    <w:rsid w:val="005B7939"/>
    <w:rsid w:val="005B79FC"/>
    <w:rsid w:val="005B7B81"/>
    <w:rsid w:val="005B7E15"/>
    <w:rsid w:val="005B7EF4"/>
    <w:rsid w:val="005C05E7"/>
    <w:rsid w:val="005C07AF"/>
    <w:rsid w:val="005C080F"/>
    <w:rsid w:val="005C08A2"/>
    <w:rsid w:val="005C0997"/>
    <w:rsid w:val="005C0D5E"/>
    <w:rsid w:val="005C10D4"/>
    <w:rsid w:val="005C15B6"/>
    <w:rsid w:val="005C198E"/>
    <w:rsid w:val="005C1996"/>
    <w:rsid w:val="005C1CBD"/>
    <w:rsid w:val="005C229E"/>
    <w:rsid w:val="005C25C4"/>
    <w:rsid w:val="005C2679"/>
    <w:rsid w:val="005C2885"/>
    <w:rsid w:val="005C28F5"/>
    <w:rsid w:val="005C297B"/>
    <w:rsid w:val="005C2D6E"/>
    <w:rsid w:val="005C3676"/>
    <w:rsid w:val="005C3AB1"/>
    <w:rsid w:val="005C4AA1"/>
    <w:rsid w:val="005C4BE7"/>
    <w:rsid w:val="005C4FC9"/>
    <w:rsid w:val="005C5395"/>
    <w:rsid w:val="005C55AE"/>
    <w:rsid w:val="005C595B"/>
    <w:rsid w:val="005C5AF2"/>
    <w:rsid w:val="005C60C7"/>
    <w:rsid w:val="005C62F4"/>
    <w:rsid w:val="005C6641"/>
    <w:rsid w:val="005C66D1"/>
    <w:rsid w:val="005C6790"/>
    <w:rsid w:val="005C6876"/>
    <w:rsid w:val="005C689C"/>
    <w:rsid w:val="005C7029"/>
    <w:rsid w:val="005C718D"/>
    <w:rsid w:val="005C71C1"/>
    <w:rsid w:val="005C736C"/>
    <w:rsid w:val="005C7459"/>
    <w:rsid w:val="005C7A0A"/>
    <w:rsid w:val="005C7E6E"/>
    <w:rsid w:val="005C7EF0"/>
    <w:rsid w:val="005C7F63"/>
    <w:rsid w:val="005D00BB"/>
    <w:rsid w:val="005D0369"/>
    <w:rsid w:val="005D0665"/>
    <w:rsid w:val="005D069D"/>
    <w:rsid w:val="005D0C48"/>
    <w:rsid w:val="005D129E"/>
    <w:rsid w:val="005D15DB"/>
    <w:rsid w:val="005D1895"/>
    <w:rsid w:val="005D1923"/>
    <w:rsid w:val="005D1F4B"/>
    <w:rsid w:val="005D2151"/>
    <w:rsid w:val="005D2350"/>
    <w:rsid w:val="005D24A7"/>
    <w:rsid w:val="005D257D"/>
    <w:rsid w:val="005D26C8"/>
    <w:rsid w:val="005D2ADD"/>
    <w:rsid w:val="005D3467"/>
    <w:rsid w:val="005D3AA6"/>
    <w:rsid w:val="005D3C09"/>
    <w:rsid w:val="005D3E41"/>
    <w:rsid w:val="005D3F2D"/>
    <w:rsid w:val="005D4141"/>
    <w:rsid w:val="005D426F"/>
    <w:rsid w:val="005D46F1"/>
    <w:rsid w:val="005D4AFF"/>
    <w:rsid w:val="005D5379"/>
    <w:rsid w:val="005D55BA"/>
    <w:rsid w:val="005D5827"/>
    <w:rsid w:val="005D5D14"/>
    <w:rsid w:val="005D5D57"/>
    <w:rsid w:val="005D62DE"/>
    <w:rsid w:val="005D6526"/>
    <w:rsid w:val="005D65D6"/>
    <w:rsid w:val="005D6786"/>
    <w:rsid w:val="005D68C4"/>
    <w:rsid w:val="005D6DD6"/>
    <w:rsid w:val="005D74D0"/>
    <w:rsid w:val="005D7533"/>
    <w:rsid w:val="005E02F1"/>
    <w:rsid w:val="005E0D25"/>
    <w:rsid w:val="005E0E93"/>
    <w:rsid w:val="005E10CA"/>
    <w:rsid w:val="005E1514"/>
    <w:rsid w:val="005E19F4"/>
    <w:rsid w:val="005E1B5C"/>
    <w:rsid w:val="005E239C"/>
    <w:rsid w:val="005E242A"/>
    <w:rsid w:val="005E2456"/>
    <w:rsid w:val="005E2570"/>
    <w:rsid w:val="005E2DAA"/>
    <w:rsid w:val="005E32F2"/>
    <w:rsid w:val="005E35D7"/>
    <w:rsid w:val="005E369F"/>
    <w:rsid w:val="005E3A29"/>
    <w:rsid w:val="005E3A43"/>
    <w:rsid w:val="005E3CB0"/>
    <w:rsid w:val="005E3D7B"/>
    <w:rsid w:val="005E4044"/>
    <w:rsid w:val="005E42D4"/>
    <w:rsid w:val="005E4811"/>
    <w:rsid w:val="005E4F5D"/>
    <w:rsid w:val="005E6750"/>
    <w:rsid w:val="005E6B59"/>
    <w:rsid w:val="005E6F90"/>
    <w:rsid w:val="005E6FFF"/>
    <w:rsid w:val="005E7313"/>
    <w:rsid w:val="005E7653"/>
    <w:rsid w:val="005E78A5"/>
    <w:rsid w:val="005E7A89"/>
    <w:rsid w:val="005F0072"/>
    <w:rsid w:val="005F045D"/>
    <w:rsid w:val="005F150B"/>
    <w:rsid w:val="005F1712"/>
    <w:rsid w:val="005F1A84"/>
    <w:rsid w:val="005F1C5D"/>
    <w:rsid w:val="005F1EE4"/>
    <w:rsid w:val="005F1F13"/>
    <w:rsid w:val="005F28D4"/>
    <w:rsid w:val="005F2D69"/>
    <w:rsid w:val="005F2FE7"/>
    <w:rsid w:val="005F31B2"/>
    <w:rsid w:val="005F3613"/>
    <w:rsid w:val="005F398D"/>
    <w:rsid w:val="005F3A33"/>
    <w:rsid w:val="005F3CCF"/>
    <w:rsid w:val="005F40B8"/>
    <w:rsid w:val="005F460F"/>
    <w:rsid w:val="005F4E35"/>
    <w:rsid w:val="005F500B"/>
    <w:rsid w:val="005F516E"/>
    <w:rsid w:val="005F5606"/>
    <w:rsid w:val="005F5C59"/>
    <w:rsid w:val="005F5D0C"/>
    <w:rsid w:val="005F6330"/>
    <w:rsid w:val="005F64BA"/>
    <w:rsid w:val="005F64D4"/>
    <w:rsid w:val="005F64F9"/>
    <w:rsid w:val="005F65FA"/>
    <w:rsid w:val="005F681A"/>
    <w:rsid w:val="005F77F8"/>
    <w:rsid w:val="005F7B22"/>
    <w:rsid w:val="005F7B4B"/>
    <w:rsid w:val="005F7BDE"/>
    <w:rsid w:val="005F7EDC"/>
    <w:rsid w:val="00600198"/>
    <w:rsid w:val="00600EDF"/>
    <w:rsid w:val="00600FB4"/>
    <w:rsid w:val="00601093"/>
    <w:rsid w:val="006013A6"/>
    <w:rsid w:val="00601FE0"/>
    <w:rsid w:val="00601FEE"/>
    <w:rsid w:val="0060220B"/>
    <w:rsid w:val="00602744"/>
    <w:rsid w:val="00602DE4"/>
    <w:rsid w:val="00603FBC"/>
    <w:rsid w:val="0060464D"/>
    <w:rsid w:val="00604747"/>
    <w:rsid w:val="00605092"/>
    <w:rsid w:val="006052C7"/>
    <w:rsid w:val="006059B1"/>
    <w:rsid w:val="006059E7"/>
    <w:rsid w:val="00605EBC"/>
    <w:rsid w:val="00605F31"/>
    <w:rsid w:val="006062F1"/>
    <w:rsid w:val="006069ED"/>
    <w:rsid w:val="00606A71"/>
    <w:rsid w:val="00607613"/>
    <w:rsid w:val="0060790E"/>
    <w:rsid w:val="00607AC4"/>
    <w:rsid w:val="00607B96"/>
    <w:rsid w:val="00607BEE"/>
    <w:rsid w:val="00607FA4"/>
    <w:rsid w:val="0061014B"/>
    <w:rsid w:val="00610369"/>
    <w:rsid w:val="006104A9"/>
    <w:rsid w:val="006105F5"/>
    <w:rsid w:val="00610A21"/>
    <w:rsid w:val="00610D83"/>
    <w:rsid w:val="00611435"/>
    <w:rsid w:val="0061144B"/>
    <w:rsid w:val="00611496"/>
    <w:rsid w:val="006117E1"/>
    <w:rsid w:val="006131A2"/>
    <w:rsid w:val="00613598"/>
    <w:rsid w:val="00613BF4"/>
    <w:rsid w:val="00613CCE"/>
    <w:rsid w:val="00614056"/>
    <w:rsid w:val="006141D6"/>
    <w:rsid w:val="006143E1"/>
    <w:rsid w:val="00614813"/>
    <w:rsid w:val="00614D10"/>
    <w:rsid w:val="006154E2"/>
    <w:rsid w:val="006155E5"/>
    <w:rsid w:val="00615698"/>
    <w:rsid w:val="00615915"/>
    <w:rsid w:val="00615D7F"/>
    <w:rsid w:val="00616021"/>
    <w:rsid w:val="006160DC"/>
    <w:rsid w:val="0061632E"/>
    <w:rsid w:val="006165A5"/>
    <w:rsid w:val="00616B6D"/>
    <w:rsid w:val="00616DB4"/>
    <w:rsid w:val="0061739F"/>
    <w:rsid w:val="006176CD"/>
    <w:rsid w:val="00617AD3"/>
    <w:rsid w:val="00617B4F"/>
    <w:rsid w:val="00620BD1"/>
    <w:rsid w:val="00620F83"/>
    <w:rsid w:val="00621178"/>
    <w:rsid w:val="006219E5"/>
    <w:rsid w:val="00621BC9"/>
    <w:rsid w:val="00622178"/>
    <w:rsid w:val="0062221E"/>
    <w:rsid w:val="006222B4"/>
    <w:rsid w:val="006223E5"/>
    <w:rsid w:val="00622588"/>
    <w:rsid w:val="00622749"/>
    <w:rsid w:val="00622DF6"/>
    <w:rsid w:val="00623132"/>
    <w:rsid w:val="0062317D"/>
    <w:rsid w:val="00624474"/>
    <w:rsid w:val="00624637"/>
    <w:rsid w:val="00624CF1"/>
    <w:rsid w:val="00625127"/>
    <w:rsid w:val="0062549E"/>
    <w:rsid w:val="00625905"/>
    <w:rsid w:val="00625C01"/>
    <w:rsid w:val="00625E51"/>
    <w:rsid w:val="006260B2"/>
    <w:rsid w:val="006262AE"/>
    <w:rsid w:val="00626327"/>
    <w:rsid w:val="00626725"/>
    <w:rsid w:val="00626AA7"/>
    <w:rsid w:val="00626C42"/>
    <w:rsid w:val="006270DB"/>
    <w:rsid w:val="00627368"/>
    <w:rsid w:val="006277EF"/>
    <w:rsid w:val="00627876"/>
    <w:rsid w:val="006279FE"/>
    <w:rsid w:val="00627D32"/>
    <w:rsid w:val="0063033D"/>
    <w:rsid w:val="00630757"/>
    <w:rsid w:val="006308B1"/>
    <w:rsid w:val="00630960"/>
    <w:rsid w:val="006311BE"/>
    <w:rsid w:val="006315B4"/>
    <w:rsid w:val="00631730"/>
    <w:rsid w:val="00631B19"/>
    <w:rsid w:val="00633084"/>
    <w:rsid w:val="0063340B"/>
    <w:rsid w:val="006334D9"/>
    <w:rsid w:val="00634066"/>
    <w:rsid w:val="0063474D"/>
    <w:rsid w:val="00634854"/>
    <w:rsid w:val="0063499B"/>
    <w:rsid w:val="0063513C"/>
    <w:rsid w:val="00635518"/>
    <w:rsid w:val="0063588A"/>
    <w:rsid w:val="00635C87"/>
    <w:rsid w:val="00635FEC"/>
    <w:rsid w:val="006361F4"/>
    <w:rsid w:val="006362D5"/>
    <w:rsid w:val="00636402"/>
    <w:rsid w:val="00636732"/>
    <w:rsid w:val="00636F49"/>
    <w:rsid w:val="006372AB"/>
    <w:rsid w:val="006373F2"/>
    <w:rsid w:val="006377B0"/>
    <w:rsid w:val="0064035A"/>
    <w:rsid w:val="006404DE"/>
    <w:rsid w:val="006407D3"/>
    <w:rsid w:val="0064191C"/>
    <w:rsid w:val="00641BD8"/>
    <w:rsid w:val="00642928"/>
    <w:rsid w:val="00642FCE"/>
    <w:rsid w:val="0064303E"/>
    <w:rsid w:val="006431AB"/>
    <w:rsid w:val="0064338C"/>
    <w:rsid w:val="00643400"/>
    <w:rsid w:val="00643654"/>
    <w:rsid w:val="0064368F"/>
    <w:rsid w:val="006437AF"/>
    <w:rsid w:val="0064393A"/>
    <w:rsid w:val="00643957"/>
    <w:rsid w:val="00643AB1"/>
    <w:rsid w:val="00643F54"/>
    <w:rsid w:val="006444DA"/>
    <w:rsid w:val="0064493B"/>
    <w:rsid w:val="00644A05"/>
    <w:rsid w:val="00644DB3"/>
    <w:rsid w:val="006450CB"/>
    <w:rsid w:val="006450D5"/>
    <w:rsid w:val="006450DC"/>
    <w:rsid w:val="00645307"/>
    <w:rsid w:val="00645BB2"/>
    <w:rsid w:val="00645EB5"/>
    <w:rsid w:val="006460B7"/>
    <w:rsid w:val="00646249"/>
    <w:rsid w:val="00646740"/>
    <w:rsid w:val="00646A08"/>
    <w:rsid w:val="00646A4C"/>
    <w:rsid w:val="00646D15"/>
    <w:rsid w:val="006473D9"/>
    <w:rsid w:val="006474B1"/>
    <w:rsid w:val="00647609"/>
    <w:rsid w:val="0064781D"/>
    <w:rsid w:val="00647E82"/>
    <w:rsid w:val="0065012D"/>
    <w:rsid w:val="0065014D"/>
    <w:rsid w:val="00650C02"/>
    <w:rsid w:val="006511B5"/>
    <w:rsid w:val="0065131C"/>
    <w:rsid w:val="006513AB"/>
    <w:rsid w:val="00651405"/>
    <w:rsid w:val="00651603"/>
    <w:rsid w:val="0065186B"/>
    <w:rsid w:val="00651B28"/>
    <w:rsid w:val="00652093"/>
    <w:rsid w:val="00652556"/>
    <w:rsid w:val="006529DA"/>
    <w:rsid w:val="00652A7F"/>
    <w:rsid w:val="00652DD7"/>
    <w:rsid w:val="0065325B"/>
    <w:rsid w:val="006539E9"/>
    <w:rsid w:val="00654B46"/>
    <w:rsid w:val="00654FAB"/>
    <w:rsid w:val="006550C6"/>
    <w:rsid w:val="006551A8"/>
    <w:rsid w:val="0065592D"/>
    <w:rsid w:val="00655FA5"/>
    <w:rsid w:val="00656282"/>
    <w:rsid w:val="006562BB"/>
    <w:rsid w:val="006563DC"/>
    <w:rsid w:val="00656889"/>
    <w:rsid w:val="006569D8"/>
    <w:rsid w:val="00656C50"/>
    <w:rsid w:val="00656D5D"/>
    <w:rsid w:val="00656ED0"/>
    <w:rsid w:val="00657172"/>
    <w:rsid w:val="006571E0"/>
    <w:rsid w:val="00657EC2"/>
    <w:rsid w:val="006609CC"/>
    <w:rsid w:val="00660AFA"/>
    <w:rsid w:val="00660EB5"/>
    <w:rsid w:val="00660FCC"/>
    <w:rsid w:val="006611BE"/>
    <w:rsid w:val="00661318"/>
    <w:rsid w:val="006613C9"/>
    <w:rsid w:val="00661C74"/>
    <w:rsid w:val="00661FB4"/>
    <w:rsid w:val="00662007"/>
    <w:rsid w:val="00662404"/>
    <w:rsid w:val="006628FB"/>
    <w:rsid w:val="00662EC9"/>
    <w:rsid w:val="006635C0"/>
    <w:rsid w:val="00663657"/>
    <w:rsid w:val="00663CC5"/>
    <w:rsid w:val="006646A0"/>
    <w:rsid w:val="00664C07"/>
    <w:rsid w:val="00664D7E"/>
    <w:rsid w:val="0066526E"/>
    <w:rsid w:val="00665347"/>
    <w:rsid w:val="0066548F"/>
    <w:rsid w:val="00665611"/>
    <w:rsid w:val="00665868"/>
    <w:rsid w:val="00665D00"/>
    <w:rsid w:val="00665D92"/>
    <w:rsid w:val="00665F11"/>
    <w:rsid w:val="0066606F"/>
    <w:rsid w:val="006662DE"/>
    <w:rsid w:val="006669E0"/>
    <w:rsid w:val="00667523"/>
    <w:rsid w:val="00667722"/>
    <w:rsid w:val="00667D12"/>
    <w:rsid w:val="0067038E"/>
    <w:rsid w:val="00670999"/>
    <w:rsid w:val="00670AD4"/>
    <w:rsid w:val="00670B18"/>
    <w:rsid w:val="00670BCC"/>
    <w:rsid w:val="00671285"/>
    <w:rsid w:val="006713F1"/>
    <w:rsid w:val="00671826"/>
    <w:rsid w:val="00671920"/>
    <w:rsid w:val="00671BC0"/>
    <w:rsid w:val="00672784"/>
    <w:rsid w:val="006728AB"/>
    <w:rsid w:val="006731B0"/>
    <w:rsid w:val="006734DA"/>
    <w:rsid w:val="0067360D"/>
    <w:rsid w:val="00673D07"/>
    <w:rsid w:val="00673D22"/>
    <w:rsid w:val="00674285"/>
    <w:rsid w:val="006746B6"/>
    <w:rsid w:val="00674825"/>
    <w:rsid w:val="00674884"/>
    <w:rsid w:val="006748A7"/>
    <w:rsid w:val="00674A72"/>
    <w:rsid w:val="00674ADD"/>
    <w:rsid w:val="00674B0E"/>
    <w:rsid w:val="00674B42"/>
    <w:rsid w:val="006754E3"/>
    <w:rsid w:val="00675EE7"/>
    <w:rsid w:val="00676355"/>
    <w:rsid w:val="00676438"/>
    <w:rsid w:val="006769AD"/>
    <w:rsid w:val="006774CD"/>
    <w:rsid w:val="00677603"/>
    <w:rsid w:val="00677780"/>
    <w:rsid w:val="00677E42"/>
    <w:rsid w:val="00680334"/>
    <w:rsid w:val="006807FF"/>
    <w:rsid w:val="00680C4D"/>
    <w:rsid w:val="00680C7A"/>
    <w:rsid w:val="00680CBB"/>
    <w:rsid w:val="0068110D"/>
    <w:rsid w:val="0068139D"/>
    <w:rsid w:val="00681966"/>
    <w:rsid w:val="00681D79"/>
    <w:rsid w:val="00682469"/>
    <w:rsid w:val="0068256C"/>
    <w:rsid w:val="00682671"/>
    <w:rsid w:val="006829EE"/>
    <w:rsid w:val="00683597"/>
    <w:rsid w:val="0068382B"/>
    <w:rsid w:val="00683847"/>
    <w:rsid w:val="00683A09"/>
    <w:rsid w:val="00683C92"/>
    <w:rsid w:val="00683C9F"/>
    <w:rsid w:val="00683EB5"/>
    <w:rsid w:val="00683EFF"/>
    <w:rsid w:val="00683FD7"/>
    <w:rsid w:val="00684148"/>
    <w:rsid w:val="00684225"/>
    <w:rsid w:val="00684A89"/>
    <w:rsid w:val="006859E2"/>
    <w:rsid w:val="00685A76"/>
    <w:rsid w:val="00685AB5"/>
    <w:rsid w:val="00685BA0"/>
    <w:rsid w:val="0068751D"/>
    <w:rsid w:val="0068755C"/>
    <w:rsid w:val="00687A87"/>
    <w:rsid w:val="00687DC7"/>
    <w:rsid w:val="00690A99"/>
    <w:rsid w:val="00690FA0"/>
    <w:rsid w:val="0069147C"/>
    <w:rsid w:val="006918B5"/>
    <w:rsid w:val="00691AED"/>
    <w:rsid w:val="00691D7A"/>
    <w:rsid w:val="00691E47"/>
    <w:rsid w:val="00691FBE"/>
    <w:rsid w:val="00692253"/>
    <w:rsid w:val="0069279B"/>
    <w:rsid w:val="006929CE"/>
    <w:rsid w:val="00692B29"/>
    <w:rsid w:val="00692BBC"/>
    <w:rsid w:val="00692BD7"/>
    <w:rsid w:val="00692BF5"/>
    <w:rsid w:val="00692C13"/>
    <w:rsid w:val="00692D02"/>
    <w:rsid w:val="00693177"/>
    <w:rsid w:val="006932D8"/>
    <w:rsid w:val="00693DA4"/>
    <w:rsid w:val="00693E28"/>
    <w:rsid w:val="00694458"/>
    <w:rsid w:val="006944F0"/>
    <w:rsid w:val="006948F3"/>
    <w:rsid w:val="00694E12"/>
    <w:rsid w:val="00695104"/>
    <w:rsid w:val="00696390"/>
    <w:rsid w:val="006964AE"/>
    <w:rsid w:val="0069651A"/>
    <w:rsid w:val="006969BE"/>
    <w:rsid w:val="00696F10"/>
    <w:rsid w:val="006971BA"/>
    <w:rsid w:val="006974A1"/>
    <w:rsid w:val="006978A9"/>
    <w:rsid w:val="006978EE"/>
    <w:rsid w:val="006A00EC"/>
    <w:rsid w:val="006A0403"/>
    <w:rsid w:val="006A06A9"/>
    <w:rsid w:val="006A0906"/>
    <w:rsid w:val="006A0BD8"/>
    <w:rsid w:val="006A183C"/>
    <w:rsid w:val="006A1A84"/>
    <w:rsid w:val="006A264B"/>
    <w:rsid w:val="006A2E40"/>
    <w:rsid w:val="006A376F"/>
    <w:rsid w:val="006A3839"/>
    <w:rsid w:val="006A4109"/>
    <w:rsid w:val="006A474B"/>
    <w:rsid w:val="006A4A03"/>
    <w:rsid w:val="006A4F83"/>
    <w:rsid w:val="006A54B5"/>
    <w:rsid w:val="006A55B1"/>
    <w:rsid w:val="006A5A57"/>
    <w:rsid w:val="006A5CEE"/>
    <w:rsid w:val="006A67F0"/>
    <w:rsid w:val="006A6DB8"/>
    <w:rsid w:val="006A783C"/>
    <w:rsid w:val="006A79F3"/>
    <w:rsid w:val="006B00CF"/>
    <w:rsid w:val="006B12EE"/>
    <w:rsid w:val="006B17E1"/>
    <w:rsid w:val="006B23E7"/>
    <w:rsid w:val="006B2422"/>
    <w:rsid w:val="006B2BC3"/>
    <w:rsid w:val="006B314A"/>
    <w:rsid w:val="006B33FA"/>
    <w:rsid w:val="006B3596"/>
    <w:rsid w:val="006B3BB2"/>
    <w:rsid w:val="006B3D96"/>
    <w:rsid w:val="006B3E91"/>
    <w:rsid w:val="006B436B"/>
    <w:rsid w:val="006B4370"/>
    <w:rsid w:val="006B43C8"/>
    <w:rsid w:val="006B442E"/>
    <w:rsid w:val="006B44F1"/>
    <w:rsid w:val="006B47FD"/>
    <w:rsid w:val="006B4C67"/>
    <w:rsid w:val="006B4E08"/>
    <w:rsid w:val="006B4F65"/>
    <w:rsid w:val="006B52CB"/>
    <w:rsid w:val="006B5B90"/>
    <w:rsid w:val="006B60F8"/>
    <w:rsid w:val="006B62A7"/>
    <w:rsid w:val="006B673F"/>
    <w:rsid w:val="006B6DA8"/>
    <w:rsid w:val="006B6ECF"/>
    <w:rsid w:val="006B7106"/>
    <w:rsid w:val="006B7340"/>
    <w:rsid w:val="006B76D8"/>
    <w:rsid w:val="006B78A3"/>
    <w:rsid w:val="006C013F"/>
    <w:rsid w:val="006C0163"/>
    <w:rsid w:val="006C0419"/>
    <w:rsid w:val="006C0439"/>
    <w:rsid w:val="006C053F"/>
    <w:rsid w:val="006C13F0"/>
    <w:rsid w:val="006C1509"/>
    <w:rsid w:val="006C23C4"/>
    <w:rsid w:val="006C25C1"/>
    <w:rsid w:val="006C2831"/>
    <w:rsid w:val="006C2B8C"/>
    <w:rsid w:val="006C2E9E"/>
    <w:rsid w:val="006C3035"/>
    <w:rsid w:val="006C33FA"/>
    <w:rsid w:val="006C37FC"/>
    <w:rsid w:val="006C3AF0"/>
    <w:rsid w:val="006C4112"/>
    <w:rsid w:val="006C416A"/>
    <w:rsid w:val="006C429E"/>
    <w:rsid w:val="006C47F7"/>
    <w:rsid w:val="006C48F5"/>
    <w:rsid w:val="006C4A62"/>
    <w:rsid w:val="006C4A69"/>
    <w:rsid w:val="006C4D88"/>
    <w:rsid w:val="006C4E44"/>
    <w:rsid w:val="006C505C"/>
    <w:rsid w:val="006C5412"/>
    <w:rsid w:val="006C5486"/>
    <w:rsid w:val="006C5772"/>
    <w:rsid w:val="006C5893"/>
    <w:rsid w:val="006C59C6"/>
    <w:rsid w:val="006C5AB7"/>
    <w:rsid w:val="006C6352"/>
    <w:rsid w:val="006C684A"/>
    <w:rsid w:val="006C699C"/>
    <w:rsid w:val="006C6B61"/>
    <w:rsid w:val="006C6C3F"/>
    <w:rsid w:val="006C708E"/>
    <w:rsid w:val="006C7326"/>
    <w:rsid w:val="006C784E"/>
    <w:rsid w:val="006D0154"/>
    <w:rsid w:val="006D041F"/>
    <w:rsid w:val="006D0A32"/>
    <w:rsid w:val="006D0EF0"/>
    <w:rsid w:val="006D131D"/>
    <w:rsid w:val="006D14B4"/>
    <w:rsid w:val="006D1675"/>
    <w:rsid w:val="006D196E"/>
    <w:rsid w:val="006D1F3C"/>
    <w:rsid w:val="006D21B2"/>
    <w:rsid w:val="006D2583"/>
    <w:rsid w:val="006D2930"/>
    <w:rsid w:val="006D2F77"/>
    <w:rsid w:val="006D2F99"/>
    <w:rsid w:val="006D3350"/>
    <w:rsid w:val="006D3D7F"/>
    <w:rsid w:val="006D3DF7"/>
    <w:rsid w:val="006D3E50"/>
    <w:rsid w:val="006D419C"/>
    <w:rsid w:val="006D44BD"/>
    <w:rsid w:val="006D5317"/>
    <w:rsid w:val="006D54E8"/>
    <w:rsid w:val="006D5725"/>
    <w:rsid w:val="006D6049"/>
    <w:rsid w:val="006D66B1"/>
    <w:rsid w:val="006D67C9"/>
    <w:rsid w:val="006D6ECE"/>
    <w:rsid w:val="006D6FCC"/>
    <w:rsid w:val="006D74BC"/>
    <w:rsid w:val="006D75E6"/>
    <w:rsid w:val="006D7ABD"/>
    <w:rsid w:val="006E0B2A"/>
    <w:rsid w:val="006E0C19"/>
    <w:rsid w:val="006E0FC0"/>
    <w:rsid w:val="006E15A5"/>
    <w:rsid w:val="006E1808"/>
    <w:rsid w:val="006E18B9"/>
    <w:rsid w:val="006E1BDA"/>
    <w:rsid w:val="006E1C3D"/>
    <w:rsid w:val="006E1C42"/>
    <w:rsid w:val="006E1F8B"/>
    <w:rsid w:val="006E2337"/>
    <w:rsid w:val="006E23BD"/>
    <w:rsid w:val="006E2422"/>
    <w:rsid w:val="006E2A35"/>
    <w:rsid w:val="006E2B8B"/>
    <w:rsid w:val="006E2F84"/>
    <w:rsid w:val="006E3574"/>
    <w:rsid w:val="006E37C8"/>
    <w:rsid w:val="006E38AA"/>
    <w:rsid w:val="006E3B4A"/>
    <w:rsid w:val="006E4758"/>
    <w:rsid w:val="006E4AD0"/>
    <w:rsid w:val="006E4DFD"/>
    <w:rsid w:val="006E58A2"/>
    <w:rsid w:val="006E5EF2"/>
    <w:rsid w:val="006E5F1C"/>
    <w:rsid w:val="006E6B4B"/>
    <w:rsid w:val="006E6C25"/>
    <w:rsid w:val="006E6DAB"/>
    <w:rsid w:val="006E75CB"/>
    <w:rsid w:val="006E7715"/>
    <w:rsid w:val="006E79D9"/>
    <w:rsid w:val="006E7DE9"/>
    <w:rsid w:val="006E7ED9"/>
    <w:rsid w:val="006F0380"/>
    <w:rsid w:val="006F0467"/>
    <w:rsid w:val="006F08CA"/>
    <w:rsid w:val="006F0902"/>
    <w:rsid w:val="006F0F12"/>
    <w:rsid w:val="006F10B3"/>
    <w:rsid w:val="006F145C"/>
    <w:rsid w:val="006F1A36"/>
    <w:rsid w:val="006F1A41"/>
    <w:rsid w:val="006F1BE8"/>
    <w:rsid w:val="006F1C6D"/>
    <w:rsid w:val="006F21F2"/>
    <w:rsid w:val="006F22C5"/>
    <w:rsid w:val="006F270F"/>
    <w:rsid w:val="006F27CC"/>
    <w:rsid w:val="006F294B"/>
    <w:rsid w:val="006F2E86"/>
    <w:rsid w:val="006F2F24"/>
    <w:rsid w:val="006F349B"/>
    <w:rsid w:val="006F3660"/>
    <w:rsid w:val="006F3A18"/>
    <w:rsid w:val="006F3BF9"/>
    <w:rsid w:val="006F4DC1"/>
    <w:rsid w:val="006F4EBA"/>
    <w:rsid w:val="006F5EBC"/>
    <w:rsid w:val="006F6821"/>
    <w:rsid w:val="006F6863"/>
    <w:rsid w:val="006F688E"/>
    <w:rsid w:val="006F6E09"/>
    <w:rsid w:val="006F70DC"/>
    <w:rsid w:val="006F76F4"/>
    <w:rsid w:val="006F7760"/>
    <w:rsid w:val="00700427"/>
    <w:rsid w:val="0070079C"/>
    <w:rsid w:val="00700C0D"/>
    <w:rsid w:val="00701438"/>
    <w:rsid w:val="00701E13"/>
    <w:rsid w:val="00702855"/>
    <w:rsid w:val="00702D1F"/>
    <w:rsid w:val="00703255"/>
    <w:rsid w:val="007034B1"/>
    <w:rsid w:val="00703C13"/>
    <w:rsid w:val="00703C54"/>
    <w:rsid w:val="00703D94"/>
    <w:rsid w:val="0070426D"/>
    <w:rsid w:val="00704897"/>
    <w:rsid w:val="00704B44"/>
    <w:rsid w:val="00704F8B"/>
    <w:rsid w:val="007051EB"/>
    <w:rsid w:val="007058A5"/>
    <w:rsid w:val="00705B71"/>
    <w:rsid w:val="00705E2E"/>
    <w:rsid w:val="0070626D"/>
    <w:rsid w:val="0070668A"/>
    <w:rsid w:val="00706DD2"/>
    <w:rsid w:val="00706E03"/>
    <w:rsid w:val="00706F65"/>
    <w:rsid w:val="007070C7"/>
    <w:rsid w:val="0070757B"/>
    <w:rsid w:val="00707B7C"/>
    <w:rsid w:val="007106D1"/>
    <w:rsid w:val="00710B29"/>
    <w:rsid w:val="00710F7D"/>
    <w:rsid w:val="007114C0"/>
    <w:rsid w:val="00711965"/>
    <w:rsid w:val="00712438"/>
    <w:rsid w:val="007126C7"/>
    <w:rsid w:val="007127E6"/>
    <w:rsid w:val="007128A3"/>
    <w:rsid w:val="00712F00"/>
    <w:rsid w:val="007138B7"/>
    <w:rsid w:val="00713CB7"/>
    <w:rsid w:val="00713DDF"/>
    <w:rsid w:val="00714629"/>
    <w:rsid w:val="00714A4A"/>
    <w:rsid w:val="00714DAF"/>
    <w:rsid w:val="007154DE"/>
    <w:rsid w:val="00715FB4"/>
    <w:rsid w:val="0071603C"/>
    <w:rsid w:val="00716168"/>
    <w:rsid w:val="007161D8"/>
    <w:rsid w:val="007162D3"/>
    <w:rsid w:val="007163BE"/>
    <w:rsid w:val="00716843"/>
    <w:rsid w:val="00716E34"/>
    <w:rsid w:val="00716F4E"/>
    <w:rsid w:val="00717060"/>
    <w:rsid w:val="00717134"/>
    <w:rsid w:val="0071740A"/>
    <w:rsid w:val="00717492"/>
    <w:rsid w:val="007176F0"/>
    <w:rsid w:val="00717E6A"/>
    <w:rsid w:val="00720219"/>
    <w:rsid w:val="00720534"/>
    <w:rsid w:val="0072056C"/>
    <w:rsid w:val="00720657"/>
    <w:rsid w:val="00721022"/>
    <w:rsid w:val="007214EF"/>
    <w:rsid w:val="007218EE"/>
    <w:rsid w:val="00721A88"/>
    <w:rsid w:val="00721B2A"/>
    <w:rsid w:val="007225F5"/>
    <w:rsid w:val="00722E37"/>
    <w:rsid w:val="00723658"/>
    <w:rsid w:val="00723C3B"/>
    <w:rsid w:val="00723E1C"/>
    <w:rsid w:val="00724200"/>
    <w:rsid w:val="0072442A"/>
    <w:rsid w:val="007245ED"/>
    <w:rsid w:val="00724990"/>
    <w:rsid w:val="00724D9E"/>
    <w:rsid w:val="00724E76"/>
    <w:rsid w:val="0072539D"/>
    <w:rsid w:val="0072580D"/>
    <w:rsid w:val="00725942"/>
    <w:rsid w:val="00725F66"/>
    <w:rsid w:val="00726243"/>
    <w:rsid w:val="00726468"/>
    <w:rsid w:val="00726485"/>
    <w:rsid w:val="00726A7C"/>
    <w:rsid w:val="007270A8"/>
    <w:rsid w:val="0072798A"/>
    <w:rsid w:val="00727B8F"/>
    <w:rsid w:val="00730568"/>
    <w:rsid w:val="00730621"/>
    <w:rsid w:val="00730695"/>
    <w:rsid w:val="00730718"/>
    <w:rsid w:val="00730920"/>
    <w:rsid w:val="00730A0C"/>
    <w:rsid w:val="00730B90"/>
    <w:rsid w:val="007313C6"/>
    <w:rsid w:val="007313CE"/>
    <w:rsid w:val="0073142C"/>
    <w:rsid w:val="00731F8A"/>
    <w:rsid w:val="00731FF4"/>
    <w:rsid w:val="00732779"/>
    <w:rsid w:val="00732D29"/>
    <w:rsid w:val="00732E17"/>
    <w:rsid w:val="00733459"/>
    <w:rsid w:val="00733678"/>
    <w:rsid w:val="007337A2"/>
    <w:rsid w:val="00733EC2"/>
    <w:rsid w:val="007343C3"/>
    <w:rsid w:val="00734475"/>
    <w:rsid w:val="00734FD8"/>
    <w:rsid w:val="007350D0"/>
    <w:rsid w:val="00735631"/>
    <w:rsid w:val="00735DFA"/>
    <w:rsid w:val="00735ECE"/>
    <w:rsid w:val="007366AF"/>
    <w:rsid w:val="007366B8"/>
    <w:rsid w:val="0073689B"/>
    <w:rsid w:val="00736ED1"/>
    <w:rsid w:val="00736EE5"/>
    <w:rsid w:val="00740361"/>
    <w:rsid w:val="0074052E"/>
    <w:rsid w:val="00740A55"/>
    <w:rsid w:val="00740CBE"/>
    <w:rsid w:val="00740ECC"/>
    <w:rsid w:val="0074111F"/>
    <w:rsid w:val="007414D3"/>
    <w:rsid w:val="00741CAC"/>
    <w:rsid w:val="00741E10"/>
    <w:rsid w:val="00741ED1"/>
    <w:rsid w:val="00741FD0"/>
    <w:rsid w:val="007422CA"/>
    <w:rsid w:val="00742607"/>
    <w:rsid w:val="007426F4"/>
    <w:rsid w:val="00742C2D"/>
    <w:rsid w:val="007434E1"/>
    <w:rsid w:val="00743510"/>
    <w:rsid w:val="00743FF5"/>
    <w:rsid w:val="007444ED"/>
    <w:rsid w:val="0074482F"/>
    <w:rsid w:val="00744E96"/>
    <w:rsid w:val="00745159"/>
    <w:rsid w:val="00745D10"/>
    <w:rsid w:val="00745F5C"/>
    <w:rsid w:val="00746595"/>
    <w:rsid w:val="007469F0"/>
    <w:rsid w:val="00746A93"/>
    <w:rsid w:val="00746D56"/>
    <w:rsid w:val="00747285"/>
    <w:rsid w:val="00747CAD"/>
    <w:rsid w:val="0075001E"/>
    <w:rsid w:val="00750945"/>
    <w:rsid w:val="007509E6"/>
    <w:rsid w:val="00750D22"/>
    <w:rsid w:val="00750D27"/>
    <w:rsid w:val="0075146B"/>
    <w:rsid w:val="0075184A"/>
    <w:rsid w:val="007519C9"/>
    <w:rsid w:val="00751B86"/>
    <w:rsid w:val="00751F83"/>
    <w:rsid w:val="00752621"/>
    <w:rsid w:val="007526F7"/>
    <w:rsid w:val="007533A5"/>
    <w:rsid w:val="00753964"/>
    <w:rsid w:val="00753976"/>
    <w:rsid w:val="007539D6"/>
    <w:rsid w:val="00755282"/>
    <w:rsid w:val="007557C8"/>
    <w:rsid w:val="007559BD"/>
    <w:rsid w:val="00755D68"/>
    <w:rsid w:val="007563E8"/>
    <w:rsid w:val="00757593"/>
    <w:rsid w:val="007576D7"/>
    <w:rsid w:val="00757BC8"/>
    <w:rsid w:val="007607EA"/>
    <w:rsid w:val="00760B05"/>
    <w:rsid w:val="00760DAB"/>
    <w:rsid w:val="007611DC"/>
    <w:rsid w:val="00761B46"/>
    <w:rsid w:val="00761EDB"/>
    <w:rsid w:val="007620F7"/>
    <w:rsid w:val="007627AA"/>
    <w:rsid w:val="00763604"/>
    <w:rsid w:val="00763CBC"/>
    <w:rsid w:val="00763E0C"/>
    <w:rsid w:val="00763ED7"/>
    <w:rsid w:val="0076407F"/>
    <w:rsid w:val="00764581"/>
    <w:rsid w:val="00764921"/>
    <w:rsid w:val="007655C2"/>
    <w:rsid w:val="007655E0"/>
    <w:rsid w:val="007656B3"/>
    <w:rsid w:val="00765A9F"/>
    <w:rsid w:val="007665F5"/>
    <w:rsid w:val="00766694"/>
    <w:rsid w:val="007667DE"/>
    <w:rsid w:val="007672CA"/>
    <w:rsid w:val="0076750C"/>
    <w:rsid w:val="00767A2D"/>
    <w:rsid w:val="00767D62"/>
    <w:rsid w:val="007702B2"/>
    <w:rsid w:val="00770502"/>
    <w:rsid w:val="0077052C"/>
    <w:rsid w:val="00770AE1"/>
    <w:rsid w:val="00770CEF"/>
    <w:rsid w:val="00771047"/>
    <w:rsid w:val="007717B3"/>
    <w:rsid w:val="00771A28"/>
    <w:rsid w:val="00771AA2"/>
    <w:rsid w:val="00771C03"/>
    <w:rsid w:val="00771DA1"/>
    <w:rsid w:val="00771F60"/>
    <w:rsid w:val="00771FE5"/>
    <w:rsid w:val="007727BB"/>
    <w:rsid w:val="00772A2F"/>
    <w:rsid w:val="00772BBD"/>
    <w:rsid w:val="007733C0"/>
    <w:rsid w:val="00773919"/>
    <w:rsid w:val="007739D5"/>
    <w:rsid w:val="00773C71"/>
    <w:rsid w:val="00773C80"/>
    <w:rsid w:val="007742C8"/>
    <w:rsid w:val="007746DD"/>
    <w:rsid w:val="00774729"/>
    <w:rsid w:val="00774BFF"/>
    <w:rsid w:val="00774C0F"/>
    <w:rsid w:val="00774D28"/>
    <w:rsid w:val="00774F88"/>
    <w:rsid w:val="0077531B"/>
    <w:rsid w:val="007754A0"/>
    <w:rsid w:val="00775E66"/>
    <w:rsid w:val="00775F5C"/>
    <w:rsid w:val="00776381"/>
    <w:rsid w:val="0077662A"/>
    <w:rsid w:val="00776961"/>
    <w:rsid w:val="00776993"/>
    <w:rsid w:val="00776C3C"/>
    <w:rsid w:val="00776EC4"/>
    <w:rsid w:val="0077725E"/>
    <w:rsid w:val="00777335"/>
    <w:rsid w:val="0077738D"/>
    <w:rsid w:val="007773C0"/>
    <w:rsid w:val="007775C5"/>
    <w:rsid w:val="0077776F"/>
    <w:rsid w:val="007778FB"/>
    <w:rsid w:val="00777C1B"/>
    <w:rsid w:val="00777D6B"/>
    <w:rsid w:val="0078078A"/>
    <w:rsid w:val="00780D93"/>
    <w:rsid w:val="00781575"/>
    <w:rsid w:val="0078159B"/>
    <w:rsid w:val="0078178B"/>
    <w:rsid w:val="00781C10"/>
    <w:rsid w:val="00781E8D"/>
    <w:rsid w:val="00782890"/>
    <w:rsid w:val="007828BB"/>
    <w:rsid w:val="00782B2E"/>
    <w:rsid w:val="00782B46"/>
    <w:rsid w:val="0078316C"/>
    <w:rsid w:val="00783CFC"/>
    <w:rsid w:val="00783CFF"/>
    <w:rsid w:val="00783DE2"/>
    <w:rsid w:val="00784376"/>
    <w:rsid w:val="00784555"/>
    <w:rsid w:val="007849AF"/>
    <w:rsid w:val="00784AF1"/>
    <w:rsid w:val="00784B02"/>
    <w:rsid w:val="00784D28"/>
    <w:rsid w:val="00785802"/>
    <w:rsid w:val="0078595C"/>
    <w:rsid w:val="007859A3"/>
    <w:rsid w:val="007860C9"/>
    <w:rsid w:val="00786B7E"/>
    <w:rsid w:val="00787039"/>
    <w:rsid w:val="007873AE"/>
    <w:rsid w:val="007873B3"/>
    <w:rsid w:val="00787480"/>
    <w:rsid w:val="00787610"/>
    <w:rsid w:val="007879D9"/>
    <w:rsid w:val="00790179"/>
    <w:rsid w:val="0079056D"/>
    <w:rsid w:val="0079082C"/>
    <w:rsid w:val="00790983"/>
    <w:rsid w:val="00790ABA"/>
    <w:rsid w:val="00790FFC"/>
    <w:rsid w:val="00791292"/>
    <w:rsid w:val="00791563"/>
    <w:rsid w:val="00791984"/>
    <w:rsid w:val="007919E2"/>
    <w:rsid w:val="00791D0A"/>
    <w:rsid w:val="00792195"/>
    <w:rsid w:val="0079219B"/>
    <w:rsid w:val="00792212"/>
    <w:rsid w:val="007923C4"/>
    <w:rsid w:val="0079250A"/>
    <w:rsid w:val="00792895"/>
    <w:rsid w:val="00792BA2"/>
    <w:rsid w:val="007931F2"/>
    <w:rsid w:val="00793795"/>
    <w:rsid w:val="007940B7"/>
    <w:rsid w:val="00794C86"/>
    <w:rsid w:val="00794DA2"/>
    <w:rsid w:val="00794E12"/>
    <w:rsid w:val="00794E76"/>
    <w:rsid w:val="0079503F"/>
    <w:rsid w:val="00795122"/>
    <w:rsid w:val="00795D09"/>
    <w:rsid w:val="00796064"/>
    <w:rsid w:val="0079625A"/>
    <w:rsid w:val="0079688F"/>
    <w:rsid w:val="0079692F"/>
    <w:rsid w:val="00797318"/>
    <w:rsid w:val="00797952"/>
    <w:rsid w:val="00797BB8"/>
    <w:rsid w:val="00797E7A"/>
    <w:rsid w:val="007A01A1"/>
    <w:rsid w:val="007A01E7"/>
    <w:rsid w:val="007A04B7"/>
    <w:rsid w:val="007A0552"/>
    <w:rsid w:val="007A07C3"/>
    <w:rsid w:val="007A0A4C"/>
    <w:rsid w:val="007A0AFF"/>
    <w:rsid w:val="007A1050"/>
    <w:rsid w:val="007A1356"/>
    <w:rsid w:val="007A169F"/>
    <w:rsid w:val="007A20D2"/>
    <w:rsid w:val="007A210A"/>
    <w:rsid w:val="007A238C"/>
    <w:rsid w:val="007A24F4"/>
    <w:rsid w:val="007A28CA"/>
    <w:rsid w:val="007A2ABF"/>
    <w:rsid w:val="007A2C77"/>
    <w:rsid w:val="007A2DDD"/>
    <w:rsid w:val="007A2E26"/>
    <w:rsid w:val="007A2FC1"/>
    <w:rsid w:val="007A3344"/>
    <w:rsid w:val="007A354F"/>
    <w:rsid w:val="007A35EB"/>
    <w:rsid w:val="007A3B04"/>
    <w:rsid w:val="007A3C6F"/>
    <w:rsid w:val="007A3EAE"/>
    <w:rsid w:val="007A3EE8"/>
    <w:rsid w:val="007A3FCC"/>
    <w:rsid w:val="007A410A"/>
    <w:rsid w:val="007A41D2"/>
    <w:rsid w:val="007A438C"/>
    <w:rsid w:val="007A453C"/>
    <w:rsid w:val="007A51A4"/>
    <w:rsid w:val="007A56CA"/>
    <w:rsid w:val="007A57A8"/>
    <w:rsid w:val="007A57B1"/>
    <w:rsid w:val="007A5EBF"/>
    <w:rsid w:val="007A5FF8"/>
    <w:rsid w:val="007A69D8"/>
    <w:rsid w:val="007A732D"/>
    <w:rsid w:val="007A7349"/>
    <w:rsid w:val="007A75E6"/>
    <w:rsid w:val="007A7740"/>
    <w:rsid w:val="007A7DB3"/>
    <w:rsid w:val="007A7E10"/>
    <w:rsid w:val="007B0132"/>
    <w:rsid w:val="007B0262"/>
    <w:rsid w:val="007B055C"/>
    <w:rsid w:val="007B07BD"/>
    <w:rsid w:val="007B0B62"/>
    <w:rsid w:val="007B1104"/>
    <w:rsid w:val="007B1175"/>
    <w:rsid w:val="007B13E0"/>
    <w:rsid w:val="007B193F"/>
    <w:rsid w:val="007B1A23"/>
    <w:rsid w:val="007B1B49"/>
    <w:rsid w:val="007B250C"/>
    <w:rsid w:val="007B2726"/>
    <w:rsid w:val="007B2ADB"/>
    <w:rsid w:val="007B3355"/>
    <w:rsid w:val="007B3504"/>
    <w:rsid w:val="007B3646"/>
    <w:rsid w:val="007B3EC2"/>
    <w:rsid w:val="007B3FBE"/>
    <w:rsid w:val="007B40B2"/>
    <w:rsid w:val="007B4121"/>
    <w:rsid w:val="007B44E9"/>
    <w:rsid w:val="007B4640"/>
    <w:rsid w:val="007B472B"/>
    <w:rsid w:val="007B4C1A"/>
    <w:rsid w:val="007B4D4E"/>
    <w:rsid w:val="007B5012"/>
    <w:rsid w:val="007B5116"/>
    <w:rsid w:val="007B52AD"/>
    <w:rsid w:val="007B5717"/>
    <w:rsid w:val="007B57D8"/>
    <w:rsid w:val="007B58B5"/>
    <w:rsid w:val="007B58F3"/>
    <w:rsid w:val="007B6288"/>
    <w:rsid w:val="007B69B8"/>
    <w:rsid w:val="007B6CA8"/>
    <w:rsid w:val="007B72A7"/>
    <w:rsid w:val="007B7575"/>
    <w:rsid w:val="007B7DDC"/>
    <w:rsid w:val="007B7F89"/>
    <w:rsid w:val="007B7F8A"/>
    <w:rsid w:val="007C0430"/>
    <w:rsid w:val="007C05DA"/>
    <w:rsid w:val="007C05FA"/>
    <w:rsid w:val="007C0648"/>
    <w:rsid w:val="007C0935"/>
    <w:rsid w:val="007C0A8D"/>
    <w:rsid w:val="007C0EFA"/>
    <w:rsid w:val="007C101F"/>
    <w:rsid w:val="007C1168"/>
    <w:rsid w:val="007C17FE"/>
    <w:rsid w:val="007C1860"/>
    <w:rsid w:val="007C19D2"/>
    <w:rsid w:val="007C1C05"/>
    <w:rsid w:val="007C2126"/>
    <w:rsid w:val="007C2129"/>
    <w:rsid w:val="007C2299"/>
    <w:rsid w:val="007C25CA"/>
    <w:rsid w:val="007C2A10"/>
    <w:rsid w:val="007C2E9C"/>
    <w:rsid w:val="007C3383"/>
    <w:rsid w:val="007C343C"/>
    <w:rsid w:val="007C35F0"/>
    <w:rsid w:val="007C377F"/>
    <w:rsid w:val="007C40EF"/>
    <w:rsid w:val="007C47D8"/>
    <w:rsid w:val="007C47D9"/>
    <w:rsid w:val="007C4842"/>
    <w:rsid w:val="007C4873"/>
    <w:rsid w:val="007C4F3B"/>
    <w:rsid w:val="007C506C"/>
    <w:rsid w:val="007C5714"/>
    <w:rsid w:val="007C5775"/>
    <w:rsid w:val="007C5AD5"/>
    <w:rsid w:val="007C6562"/>
    <w:rsid w:val="007C6665"/>
    <w:rsid w:val="007C796D"/>
    <w:rsid w:val="007C7C29"/>
    <w:rsid w:val="007C7C3D"/>
    <w:rsid w:val="007D02C4"/>
    <w:rsid w:val="007D0CD5"/>
    <w:rsid w:val="007D0E9E"/>
    <w:rsid w:val="007D1150"/>
    <w:rsid w:val="007D12AB"/>
    <w:rsid w:val="007D2979"/>
    <w:rsid w:val="007D2A68"/>
    <w:rsid w:val="007D32FD"/>
    <w:rsid w:val="007D370C"/>
    <w:rsid w:val="007D3B0B"/>
    <w:rsid w:val="007D3C39"/>
    <w:rsid w:val="007D3C7D"/>
    <w:rsid w:val="007D3D1E"/>
    <w:rsid w:val="007D409A"/>
    <w:rsid w:val="007D438F"/>
    <w:rsid w:val="007D49B7"/>
    <w:rsid w:val="007D5279"/>
    <w:rsid w:val="007D5EA3"/>
    <w:rsid w:val="007D612D"/>
    <w:rsid w:val="007D6493"/>
    <w:rsid w:val="007D6721"/>
    <w:rsid w:val="007D6E88"/>
    <w:rsid w:val="007D7768"/>
    <w:rsid w:val="007D7CFB"/>
    <w:rsid w:val="007D7F08"/>
    <w:rsid w:val="007D7F33"/>
    <w:rsid w:val="007E02E0"/>
    <w:rsid w:val="007E0320"/>
    <w:rsid w:val="007E10C1"/>
    <w:rsid w:val="007E121C"/>
    <w:rsid w:val="007E1264"/>
    <w:rsid w:val="007E19BD"/>
    <w:rsid w:val="007E1A63"/>
    <w:rsid w:val="007E1BD4"/>
    <w:rsid w:val="007E1D03"/>
    <w:rsid w:val="007E1EB1"/>
    <w:rsid w:val="007E2262"/>
    <w:rsid w:val="007E22F6"/>
    <w:rsid w:val="007E262B"/>
    <w:rsid w:val="007E344C"/>
    <w:rsid w:val="007E36FD"/>
    <w:rsid w:val="007E3C11"/>
    <w:rsid w:val="007E43E8"/>
    <w:rsid w:val="007E4486"/>
    <w:rsid w:val="007E4CAE"/>
    <w:rsid w:val="007E50B1"/>
    <w:rsid w:val="007E538F"/>
    <w:rsid w:val="007E5394"/>
    <w:rsid w:val="007E53AA"/>
    <w:rsid w:val="007E581B"/>
    <w:rsid w:val="007E58E9"/>
    <w:rsid w:val="007E5941"/>
    <w:rsid w:val="007E5CBD"/>
    <w:rsid w:val="007E6023"/>
    <w:rsid w:val="007E644F"/>
    <w:rsid w:val="007E679B"/>
    <w:rsid w:val="007E67CA"/>
    <w:rsid w:val="007E6BF8"/>
    <w:rsid w:val="007E718D"/>
    <w:rsid w:val="007E74B6"/>
    <w:rsid w:val="007E752B"/>
    <w:rsid w:val="007E76C6"/>
    <w:rsid w:val="007E785D"/>
    <w:rsid w:val="007F0628"/>
    <w:rsid w:val="007F0806"/>
    <w:rsid w:val="007F0AFB"/>
    <w:rsid w:val="007F0F14"/>
    <w:rsid w:val="007F12AE"/>
    <w:rsid w:val="007F1332"/>
    <w:rsid w:val="007F1B59"/>
    <w:rsid w:val="007F2F1F"/>
    <w:rsid w:val="007F2F8E"/>
    <w:rsid w:val="007F3295"/>
    <w:rsid w:val="007F32F6"/>
    <w:rsid w:val="007F337E"/>
    <w:rsid w:val="007F35B8"/>
    <w:rsid w:val="007F4158"/>
    <w:rsid w:val="007F4634"/>
    <w:rsid w:val="007F53DE"/>
    <w:rsid w:val="007F57D6"/>
    <w:rsid w:val="007F5B0B"/>
    <w:rsid w:val="007F61C9"/>
    <w:rsid w:val="007F6418"/>
    <w:rsid w:val="007F65EB"/>
    <w:rsid w:val="007F6B89"/>
    <w:rsid w:val="007F6C8F"/>
    <w:rsid w:val="007F6E19"/>
    <w:rsid w:val="007F6FA7"/>
    <w:rsid w:val="007F71C3"/>
    <w:rsid w:val="008006E0"/>
    <w:rsid w:val="00800822"/>
    <w:rsid w:val="00800B6D"/>
    <w:rsid w:val="00800DE8"/>
    <w:rsid w:val="0080138D"/>
    <w:rsid w:val="008015B0"/>
    <w:rsid w:val="00801E46"/>
    <w:rsid w:val="008020BD"/>
    <w:rsid w:val="00802755"/>
    <w:rsid w:val="008030A5"/>
    <w:rsid w:val="0080396D"/>
    <w:rsid w:val="00803A2E"/>
    <w:rsid w:val="00803BB1"/>
    <w:rsid w:val="00803D84"/>
    <w:rsid w:val="00803D8C"/>
    <w:rsid w:val="00803FDE"/>
    <w:rsid w:val="00804471"/>
    <w:rsid w:val="008047AF"/>
    <w:rsid w:val="00804B2A"/>
    <w:rsid w:val="00804C7D"/>
    <w:rsid w:val="00804D3D"/>
    <w:rsid w:val="00804E22"/>
    <w:rsid w:val="008051CC"/>
    <w:rsid w:val="008053E1"/>
    <w:rsid w:val="008053E5"/>
    <w:rsid w:val="00805439"/>
    <w:rsid w:val="008055F2"/>
    <w:rsid w:val="00805A1E"/>
    <w:rsid w:val="00805A44"/>
    <w:rsid w:val="008067D4"/>
    <w:rsid w:val="008069D8"/>
    <w:rsid w:val="00806C09"/>
    <w:rsid w:val="00806E47"/>
    <w:rsid w:val="00806F6B"/>
    <w:rsid w:val="0080778B"/>
    <w:rsid w:val="008078FD"/>
    <w:rsid w:val="00807A99"/>
    <w:rsid w:val="00807B50"/>
    <w:rsid w:val="00807CA5"/>
    <w:rsid w:val="008102AE"/>
    <w:rsid w:val="008107A9"/>
    <w:rsid w:val="00810D01"/>
    <w:rsid w:val="00810D27"/>
    <w:rsid w:val="00811697"/>
    <w:rsid w:val="008117EC"/>
    <w:rsid w:val="008121FB"/>
    <w:rsid w:val="00812D60"/>
    <w:rsid w:val="00813522"/>
    <w:rsid w:val="00813611"/>
    <w:rsid w:val="00813623"/>
    <w:rsid w:val="00813814"/>
    <w:rsid w:val="00813976"/>
    <w:rsid w:val="00814178"/>
    <w:rsid w:val="008143B3"/>
    <w:rsid w:val="00814B33"/>
    <w:rsid w:val="0081522A"/>
    <w:rsid w:val="0081583B"/>
    <w:rsid w:val="008158BC"/>
    <w:rsid w:val="00815DD7"/>
    <w:rsid w:val="00815E02"/>
    <w:rsid w:val="008167E9"/>
    <w:rsid w:val="00816BAF"/>
    <w:rsid w:val="00816DD8"/>
    <w:rsid w:val="0081777E"/>
    <w:rsid w:val="00817972"/>
    <w:rsid w:val="00817AF6"/>
    <w:rsid w:val="008202BC"/>
    <w:rsid w:val="008207EB"/>
    <w:rsid w:val="00820AF3"/>
    <w:rsid w:val="00820D6F"/>
    <w:rsid w:val="00820E61"/>
    <w:rsid w:val="00820FD2"/>
    <w:rsid w:val="008211E4"/>
    <w:rsid w:val="008217DF"/>
    <w:rsid w:val="00821BDF"/>
    <w:rsid w:val="00821D95"/>
    <w:rsid w:val="00822566"/>
    <w:rsid w:val="008230C9"/>
    <w:rsid w:val="008233FF"/>
    <w:rsid w:val="008236B3"/>
    <w:rsid w:val="008238EC"/>
    <w:rsid w:val="00823A2C"/>
    <w:rsid w:val="00823A40"/>
    <w:rsid w:val="00823BB6"/>
    <w:rsid w:val="0082407A"/>
    <w:rsid w:val="00824BA0"/>
    <w:rsid w:val="00825650"/>
    <w:rsid w:val="00825FD2"/>
    <w:rsid w:val="008266FB"/>
    <w:rsid w:val="008269DC"/>
    <w:rsid w:val="00826A04"/>
    <w:rsid w:val="00826D3B"/>
    <w:rsid w:val="00826F87"/>
    <w:rsid w:val="008274C6"/>
    <w:rsid w:val="00827C29"/>
    <w:rsid w:val="00827FC4"/>
    <w:rsid w:val="008300EA"/>
    <w:rsid w:val="0083025A"/>
    <w:rsid w:val="00830762"/>
    <w:rsid w:val="00830868"/>
    <w:rsid w:val="008309E2"/>
    <w:rsid w:val="00830B6A"/>
    <w:rsid w:val="00830D18"/>
    <w:rsid w:val="00831142"/>
    <w:rsid w:val="00831250"/>
    <w:rsid w:val="00831310"/>
    <w:rsid w:val="00831767"/>
    <w:rsid w:val="00831881"/>
    <w:rsid w:val="0083245C"/>
    <w:rsid w:val="00832633"/>
    <w:rsid w:val="00832959"/>
    <w:rsid w:val="008331E2"/>
    <w:rsid w:val="008333A2"/>
    <w:rsid w:val="00833821"/>
    <w:rsid w:val="0083399B"/>
    <w:rsid w:val="008339A6"/>
    <w:rsid w:val="00833FCB"/>
    <w:rsid w:val="00835115"/>
    <w:rsid w:val="008359C9"/>
    <w:rsid w:val="008359FD"/>
    <w:rsid w:val="00835CE8"/>
    <w:rsid w:val="00835DFE"/>
    <w:rsid w:val="00836672"/>
    <w:rsid w:val="00836A0E"/>
    <w:rsid w:val="00836B1D"/>
    <w:rsid w:val="00836B8D"/>
    <w:rsid w:val="008370D1"/>
    <w:rsid w:val="00837791"/>
    <w:rsid w:val="00837930"/>
    <w:rsid w:val="00840060"/>
    <w:rsid w:val="0084064D"/>
    <w:rsid w:val="00840A9E"/>
    <w:rsid w:val="00840DBE"/>
    <w:rsid w:val="00841269"/>
    <w:rsid w:val="00841B65"/>
    <w:rsid w:val="00841CBF"/>
    <w:rsid w:val="008421F9"/>
    <w:rsid w:val="008424DC"/>
    <w:rsid w:val="008424DE"/>
    <w:rsid w:val="008427D0"/>
    <w:rsid w:val="00842E37"/>
    <w:rsid w:val="0084308A"/>
    <w:rsid w:val="008431C0"/>
    <w:rsid w:val="008433EA"/>
    <w:rsid w:val="0084359E"/>
    <w:rsid w:val="00843CA0"/>
    <w:rsid w:val="00843D3F"/>
    <w:rsid w:val="0084408B"/>
    <w:rsid w:val="008442EF"/>
    <w:rsid w:val="00844A61"/>
    <w:rsid w:val="00844C13"/>
    <w:rsid w:val="0084512A"/>
    <w:rsid w:val="00845358"/>
    <w:rsid w:val="00845438"/>
    <w:rsid w:val="00845AA8"/>
    <w:rsid w:val="0084615C"/>
    <w:rsid w:val="008461A5"/>
    <w:rsid w:val="00846330"/>
    <w:rsid w:val="008463D3"/>
    <w:rsid w:val="00846D1B"/>
    <w:rsid w:val="0084711A"/>
    <w:rsid w:val="00847865"/>
    <w:rsid w:val="008500CE"/>
    <w:rsid w:val="00850691"/>
    <w:rsid w:val="008510EC"/>
    <w:rsid w:val="008513AA"/>
    <w:rsid w:val="0085194D"/>
    <w:rsid w:val="00851E30"/>
    <w:rsid w:val="00852054"/>
    <w:rsid w:val="00852388"/>
    <w:rsid w:val="008526C8"/>
    <w:rsid w:val="00852B45"/>
    <w:rsid w:val="00853056"/>
    <w:rsid w:val="008537FD"/>
    <w:rsid w:val="00853937"/>
    <w:rsid w:val="00853986"/>
    <w:rsid w:val="0085439A"/>
    <w:rsid w:val="0085466D"/>
    <w:rsid w:val="008546B1"/>
    <w:rsid w:val="008546D5"/>
    <w:rsid w:val="008546F7"/>
    <w:rsid w:val="00854846"/>
    <w:rsid w:val="008548EE"/>
    <w:rsid w:val="00854BA0"/>
    <w:rsid w:val="00854EFC"/>
    <w:rsid w:val="0085528C"/>
    <w:rsid w:val="00855584"/>
    <w:rsid w:val="008558E1"/>
    <w:rsid w:val="00856355"/>
    <w:rsid w:val="0085646D"/>
    <w:rsid w:val="00856710"/>
    <w:rsid w:val="00856BD9"/>
    <w:rsid w:val="00856CE3"/>
    <w:rsid w:val="008578EA"/>
    <w:rsid w:val="00857E8C"/>
    <w:rsid w:val="00860135"/>
    <w:rsid w:val="00860758"/>
    <w:rsid w:val="00860995"/>
    <w:rsid w:val="00860BB5"/>
    <w:rsid w:val="00860E0B"/>
    <w:rsid w:val="00860E4E"/>
    <w:rsid w:val="00861AE5"/>
    <w:rsid w:val="00861ED4"/>
    <w:rsid w:val="008623E2"/>
    <w:rsid w:val="00862423"/>
    <w:rsid w:val="0086246C"/>
    <w:rsid w:val="00862701"/>
    <w:rsid w:val="00862E56"/>
    <w:rsid w:val="00862EE4"/>
    <w:rsid w:val="0086305E"/>
    <w:rsid w:val="00863069"/>
    <w:rsid w:val="008631A9"/>
    <w:rsid w:val="008631CA"/>
    <w:rsid w:val="008632C5"/>
    <w:rsid w:val="00863739"/>
    <w:rsid w:val="00863B31"/>
    <w:rsid w:val="0086407F"/>
    <w:rsid w:val="0086425D"/>
    <w:rsid w:val="008642CC"/>
    <w:rsid w:val="008646B1"/>
    <w:rsid w:val="00864B7D"/>
    <w:rsid w:val="00864D6F"/>
    <w:rsid w:val="00864E25"/>
    <w:rsid w:val="008654A9"/>
    <w:rsid w:val="0086594A"/>
    <w:rsid w:val="008659BE"/>
    <w:rsid w:val="00865B23"/>
    <w:rsid w:val="00865D20"/>
    <w:rsid w:val="008661F6"/>
    <w:rsid w:val="008665F6"/>
    <w:rsid w:val="0086672A"/>
    <w:rsid w:val="0086674D"/>
    <w:rsid w:val="00866A6F"/>
    <w:rsid w:val="00866C38"/>
    <w:rsid w:val="00866CD1"/>
    <w:rsid w:val="00866ECF"/>
    <w:rsid w:val="00866ED7"/>
    <w:rsid w:val="00867129"/>
    <w:rsid w:val="00867A4F"/>
    <w:rsid w:val="00867EF1"/>
    <w:rsid w:val="0087063A"/>
    <w:rsid w:val="00870B57"/>
    <w:rsid w:val="00871114"/>
    <w:rsid w:val="0087154D"/>
    <w:rsid w:val="008725CE"/>
    <w:rsid w:val="00872EFA"/>
    <w:rsid w:val="00872FDE"/>
    <w:rsid w:val="008735B2"/>
    <w:rsid w:val="008742BB"/>
    <w:rsid w:val="00874624"/>
    <w:rsid w:val="00874C0C"/>
    <w:rsid w:val="00874CFE"/>
    <w:rsid w:val="008753D9"/>
    <w:rsid w:val="008754E3"/>
    <w:rsid w:val="008756A8"/>
    <w:rsid w:val="00875731"/>
    <w:rsid w:val="00876250"/>
    <w:rsid w:val="0087662B"/>
    <w:rsid w:val="00876936"/>
    <w:rsid w:val="00876A70"/>
    <w:rsid w:val="00876D06"/>
    <w:rsid w:val="00876DEA"/>
    <w:rsid w:val="00876F55"/>
    <w:rsid w:val="008773D3"/>
    <w:rsid w:val="0087744F"/>
    <w:rsid w:val="0087785C"/>
    <w:rsid w:val="00877876"/>
    <w:rsid w:val="00877C21"/>
    <w:rsid w:val="00877D8C"/>
    <w:rsid w:val="008803BB"/>
    <w:rsid w:val="008804D8"/>
    <w:rsid w:val="00880782"/>
    <w:rsid w:val="008807B3"/>
    <w:rsid w:val="00880A28"/>
    <w:rsid w:val="00880C7E"/>
    <w:rsid w:val="00880FC5"/>
    <w:rsid w:val="00881279"/>
    <w:rsid w:val="008812EE"/>
    <w:rsid w:val="008817BC"/>
    <w:rsid w:val="00881949"/>
    <w:rsid w:val="00881C50"/>
    <w:rsid w:val="00881E1C"/>
    <w:rsid w:val="00881EC5"/>
    <w:rsid w:val="00882172"/>
    <w:rsid w:val="008822E2"/>
    <w:rsid w:val="00882555"/>
    <w:rsid w:val="00882B8C"/>
    <w:rsid w:val="00882C3D"/>
    <w:rsid w:val="00882EE0"/>
    <w:rsid w:val="00882F85"/>
    <w:rsid w:val="00883252"/>
    <w:rsid w:val="0088336E"/>
    <w:rsid w:val="008837C7"/>
    <w:rsid w:val="00883A35"/>
    <w:rsid w:val="00883CF7"/>
    <w:rsid w:val="0088446D"/>
    <w:rsid w:val="00884521"/>
    <w:rsid w:val="0088472E"/>
    <w:rsid w:val="008849D3"/>
    <w:rsid w:val="00884F47"/>
    <w:rsid w:val="008850A6"/>
    <w:rsid w:val="0088539E"/>
    <w:rsid w:val="00885613"/>
    <w:rsid w:val="00885651"/>
    <w:rsid w:val="008856B9"/>
    <w:rsid w:val="0088572E"/>
    <w:rsid w:val="00885D4E"/>
    <w:rsid w:val="0088685C"/>
    <w:rsid w:val="00886872"/>
    <w:rsid w:val="00886BEB"/>
    <w:rsid w:val="00886C3D"/>
    <w:rsid w:val="00886EC7"/>
    <w:rsid w:val="00887055"/>
    <w:rsid w:val="00887A99"/>
    <w:rsid w:val="00887D0D"/>
    <w:rsid w:val="00887EB2"/>
    <w:rsid w:val="008911B2"/>
    <w:rsid w:val="0089123B"/>
    <w:rsid w:val="00891258"/>
    <w:rsid w:val="008912D4"/>
    <w:rsid w:val="0089183A"/>
    <w:rsid w:val="0089188E"/>
    <w:rsid w:val="00891919"/>
    <w:rsid w:val="00893155"/>
    <w:rsid w:val="00893443"/>
    <w:rsid w:val="008941F1"/>
    <w:rsid w:val="008945EB"/>
    <w:rsid w:val="00895127"/>
    <w:rsid w:val="008953ED"/>
    <w:rsid w:val="00895553"/>
    <w:rsid w:val="008956BC"/>
    <w:rsid w:val="008957B0"/>
    <w:rsid w:val="0089591F"/>
    <w:rsid w:val="00895D65"/>
    <w:rsid w:val="00895E67"/>
    <w:rsid w:val="00895E6B"/>
    <w:rsid w:val="00896179"/>
    <w:rsid w:val="0089626A"/>
    <w:rsid w:val="00896E6A"/>
    <w:rsid w:val="0089705D"/>
    <w:rsid w:val="0089724B"/>
    <w:rsid w:val="00897475"/>
    <w:rsid w:val="008976D8"/>
    <w:rsid w:val="008977C4"/>
    <w:rsid w:val="00897A45"/>
    <w:rsid w:val="008A04A8"/>
    <w:rsid w:val="008A0AEE"/>
    <w:rsid w:val="008A0EDC"/>
    <w:rsid w:val="008A1607"/>
    <w:rsid w:val="008A161C"/>
    <w:rsid w:val="008A25E6"/>
    <w:rsid w:val="008A26F7"/>
    <w:rsid w:val="008A2C52"/>
    <w:rsid w:val="008A2FB9"/>
    <w:rsid w:val="008A32B1"/>
    <w:rsid w:val="008A38C1"/>
    <w:rsid w:val="008A3D87"/>
    <w:rsid w:val="008A4007"/>
    <w:rsid w:val="008A414B"/>
    <w:rsid w:val="008A44B2"/>
    <w:rsid w:val="008A47FA"/>
    <w:rsid w:val="008A49CE"/>
    <w:rsid w:val="008A4B03"/>
    <w:rsid w:val="008A4C20"/>
    <w:rsid w:val="008A4D2A"/>
    <w:rsid w:val="008A52D9"/>
    <w:rsid w:val="008A55DE"/>
    <w:rsid w:val="008A5879"/>
    <w:rsid w:val="008A5CE2"/>
    <w:rsid w:val="008A61EA"/>
    <w:rsid w:val="008A6513"/>
    <w:rsid w:val="008A6AA5"/>
    <w:rsid w:val="008A6B97"/>
    <w:rsid w:val="008A7C23"/>
    <w:rsid w:val="008A7D4D"/>
    <w:rsid w:val="008B0189"/>
    <w:rsid w:val="008B08FF"/>
    <w:rsid w:val="008B0BE4"/>
    <w:rsid w:val="008B19F6"/>
    <w:rsid w:val="008B1CC9"/>
    <w:rsid w:val="008B1FB5"/>
    <w:rsid w:val="008B2328"/>
    <w:rsid w:val="008B276E"/>
    <w:rsid w:val="008B2799"/>
    <w:rsid w:val="008B27A4"/>
    <w:rsid w:val="008B2AC2"/>
    <w:rsid w:val="008B2B43"/>
    <w:rsid w:val="008B2BAE"/>
    <w:rsid w:val="008B2D0B"/>
    <w:rsid w:val="008B2F63"/>
    <w:rsid w:val="008B35D9"/>
    <w:rsid w:val="008B4137"/>
    <w:rsid w:val="008B471A"/>
    <w:rsid w:val="008B471C"/>
    <w:rsid w:val="008B4BE2"/>
    <w:rsid w:val="008B4E6C"/>
    <w:rsid w:val="008B5B48"/>
    <w:rsid w:val="008B60C9"/>
    <w:rsid w:val="008B62F2"/>
    <w:rsid w:val="008B64D8"/>
    <w:rsid w:val="008B68AA"/>
    <w:rsid w:val="008B6AA3"/>
    <w:rsid w:val="008B6B7A"/>
    <w:rsid w:val="008B6F9E"/>
    <w:rsid w:val="008B714A"/>
    <w:rsid w:val="008B75B8"/>
    <w:rsid w:val="008B7764"/>
    <w:rsid w:val="008B78B6"/>
    <w:rsid w:val="008B7B96"/>
    <w:rsid w:val="008B7F00"/>
    <w:rsid w:val="008B7F88"/>
    <w:rsid w:val="008C0801"/>
    <w:rsid w:val="008C0A60"/>
    <w:rsid w:val="008C0CD0"/>
    <w:rsid w:val="008C105C"/>
    <w:rsid w:val="008C1198"/>
    <w:rsid w:val="008C12F7"/>
    <w:rsid w:val="008C152A"/>
    <w:rsid w:val="008C24EB"/>
    <w:rsid w:val="008C27B6"/>
    <w:rsid w:val="008C2B2A"/>
    <w:rsid w:val="008C2DDF"/>
    <w:rsid w:val="008C2EA4"/>
    <w:rsid w:val="008C3454"/>
    <w:rsid w:val="008C3658"/>
    <w:rsid w:val="008C37F4"/>
    <w:rsid w:val="008C3A4A"/>
    <w:rsid w:val="008C3B78"/>
    <w:rsid w:val="008C41E1"/>
    <w:rsid w:val="008C4768"/>
    <w:rsid w:val="008C4A95"/>
    <w:rsid w:val="008C4B7B"/>
    <w:rsid w:val="008C4F29"/>
    <w:rsid w:val="008C528A"/>
    <w:rsid w:val="008C53AF"/>
    <w:rsid w:val="008C57EF"/>
    <w:rsid w:val="008C5BB3"/>
    <w:rsid w:val="008C5E67"/>
    <w:rsid w:val="008C6273"/>
    <w:rsid w:val="008C6473"/>
    <w:rsid w:val="008C695F"/>
    <w:rsid w:val="008C6CDA"/>
    <w:rsid w:val="008C6FA6"/>
    <w:rsid w:val="008C71D6"/>
    <w:rsid w:val="008C77E7"/>
    <w:rsid w:val="008C7815"/>
    <w:rsid w:val="008C79D4"/>
    <w:rsid w:val="008C7B3A"/>
    <w:rsid w:val="008C7D97"/>
    <w:rsid w:val="008C7F9C"/>
    <w:rsid w:val="008D0672"/>
    <w:rsid w:val="008D0C32"/>
    <w:rsid w:val="008D147D"/>
    <w:rsid w:val="008D22C7"/>
    <w:rsid w:val="008D2610"/>
    <w:rsid w:val="008D292C"/>
    <w:rsid w:val="008D2B16"/>
    <w:rsid w:val="008D2D07"/>
    <w:rsid w:val="008D2F8F"/>
    <w:rsid w:val="008D3BFA"/>
    <w:rsid w:val="008D41BA"/>
    <w:rsid w:val="008D4549"/>
    <w:rsid w:val="008D4BB6"/>
    <w:rsid w:val="008D5327"/>
    <w:rsid w:val="008D57AF"/>
    <w:rsid w:val="008D5A50"/>
    <w:rsid w:val="008D612C"/>
    <w:rsid w:val="008D6232"/>
    <w:rsid w:val="008D648E"/>
    <w:rsid w:val="008D6868"/>
    <w:rsid w:val="008D6CCE"/>
    <w:rsid w:val="008D6E89"/>
    <w:rsid w:val="008D6FB0"/>
    <w:rsid w:val="008D7D73"/>
    <w:rsid w:val="008D7FCF"/>
    <w:rsid w:val="008E06D1"/>
    <w:rsid w:val="008E07E5"/>
    <w:rsid w:val="008E0AE6"/>
    <w:rsid w:val="008E0C64"/>
    <w:rsid w:val="008E19D2"/>
    <w:rsid w:val="008E1B77"/>
    <w:rsid w:val="008E1BC1"/>
    <w:rsid w:val="008E1D2E"/>
    <w:rsid w:val="008E209A"/>
    <w:rsid w:val="008E24E0"/>
    <w:rsid w:val="008E2C8B"/>
    <w:rsid w:val="008E2DD5"/>
    <w:rsid w:val="008E3334"/>
    <w:rsid w:val="008E340E"/>
    <w:rsid w:val="008E361E"/>
    <w:rsid w:val="008E3675"/>
    <w:rsid w:val="008E38B9"/>
    <w:rsid w:val="008E3C95"/>
    <w:rsid w:val="008E3E54"/>
    <w:rsid w:val="008E3F71"/>
    <w:rsid w:val="008E3FD3"/>
    <w:rsid w:val="008E442C"/>
    <w:rsid w:val="008E4964"/>
    <w:rsid w:val="008E4D1D"/>
    <w:rsid w:val="008E4D5F"/>
    <w:rsid w:val="008E54C3"/>
    <w:rsid w:val="008E5783"/>
    <w:rsid w:val="008E5CE9"/>
    <w:rsid w:val="008E6430"/>
    <w:rsid w:val="008E6C68"/>
    <w:rsid w:val="008E6FCD"/>
    <w:rsid w:val="008E75D7"/>
    <w:rsid w:val="008E787B"/>
    <w:rsid w:val="008E79D3"/>
    <w:rsid w:val="008E7A01"/>
    <w:rsid w:val="008E7C82"/>
    <w:rsid w:val="008E7E87"/>
    <w:rsid w:val="008F0474"/>
    <w:rsid w:val="008F0593"/>
    <w:rsid w:val="008F0EC4"/>
    <w:rsid w:val="008F0F2A"/>
    <w:rsid w:val="008F1280"/>
    <w:rsid w:val="008F12A5"/>
    <w:rsid w:val="008F17B2"/>
    <w:rsid w:val="008F1908"/>
    <w:rsid w:val="008F1985"/>
    <w:rsid w:val="008F1E6D"/>
    <w:rsid w:val="008F2089"/>
    <w:rsid w:val="008F21C5"/>
    <w:rsid w:val="008F294A"/>
    <w:rsid w:val="008F2D77"/>
    <w:rsid w:val="008F2E0D"/>
    <w:rsid w:val="008F2FDA"/>
    <w:rsid w:val="008F35B6"/>
    <w:rsid w:val="008F369E"/>
    <w:rsid w:val="008F38FE"/>
    <w:rsid w:val="008F3B96"/>
    <w:rsid w:val="008F40AD"/>
    <w:rsid w:val="008F49EA"/>
    <w:rsid w:val="008F5409"/>
    <w:rsid w:val="008F55EE"/>
    <w:rsid w:val="008F58BD"/>
    <w:rsid w:val="008F58E2"/>
    <w:rsid w:val="008F59F2"/>
    <w:rsid w:val="008F5FFD"/>
    <w:rsid w:val="008F6933"/>
    <w:rsid w:val="008F7461"/>
    <w:rsid w:val="008F74B8"/>
    <w:rsid w:val="008F75F7"/>
    <w:rsid w:val="008F7930"/>
    <w:rsid w:val="008F7D44"/>
    <w:rsid w:val="00900311"/>
    <w:rsid w:val="00900997"/>
    <w:rsid w:val="00900A1B"/>
    <w:rsid w:val="00900A39"/>
    <w:rsid w:val="00900D89"/>
    <w:rsid w:val="00901054"/>
    <w:rsid w:val="0090136C"/>
    <w:rsid w:val="00901429"/>
    <w:rsid w:val="00901495"/>
    <w:rsid w:val="009015EB"/>
    <w:rsid w:val="009017A4"/>
    <w:rsid w:val="00901A39"/>
    <w:rsid w:val="00902205"/>
    <w:rsid w:val="00902F26"/>
    <w:rsid w:val="0090321F"/>
    <w:rsid w:val="00903431"/>
    <w:rsid w:val="009034B5"/>
    <w:rsid w:val="0090361C"/>
    <w:rsid w:val="00903BA3"/>
    <w:rsid w:val="00903FD7"/>
    <w:rsid w:val="00904096"/>
    <w:rsid w:val="0090483C"/>
    <w:rsid w:val="00905384"/>
    <w:rsid w:val="009056C0"/>
    <w:rsid w:val="00905717"/>
    <w:rsid w:val="00905885"/>
    <w:rsid w:val="009058CA"/>
    <w:rsid w:val="00905C05"/>
    <w:rsid w:val="00905E58"/>
    <w:rsid w:val="0090634E"/>
    <w:rsid w:val="009063B5"/>
    <w:rsid w:val="00906B0A"/>
    <w:rsid w:val="009074ED"/>
    <w:rsid w:val="009077C2"/>
    <w:rsid w:val="009104EB"/>
    <w:rsid w:val="00910B4F"/>
    <w:rsid w:val="00910E4B"/>
    <w:rsid w:val="00910E5A"/>
    <w:rsid w:val="00910FCD"/>
    <w:rsid w:val="00911564"/>
    <w:rsid w:val="00911974"/>
    <w:rsid w:val="0091199C"/>
    <w:rsid w:val="009119C5"/>
    <w:rsid w:val="00911EC1"/>
    <w:rsid w:val="00912052"/>
    <w:rsid w:val="009120D4"/>
    <w:rsid w:val="009126C5"/>
    <w:rsid w:val="00912872"/>
    <w:rsid w:val="00913447"/>
    <w:rsid w:val="00913620"/>
    <w:rsid w:val="009136F4"/>
    <w:rsid w:val="00913724"/>
    <w:rsid w:val="00913889"/>
    <w:rsid w:val="009139F2"/>
    <w:rsid w:val="00913FC0"/>
    <w:rsid w:val="009141FB"/>
    <w:rsid w:val="00914821"/>
    <w:rsid w:val="00914B9F"/>
    <w:rsid w:val="00914CD0"/>
    <w:rsid w:val="00914F7F"/>
    <w:rsid w:val="009151D3"/>
    <w:rsid w:val="009153F8"/>
    <w:rsid w:val="009158E3"/>
    <w:rsid w:val="00915D72"/>
    <w:rsid w:val="00915DA3"/>
    <w:rsid w:val="009164DE"/>
    <w:rsid w:val="00916ACC"/>
    <w:rsid w:val="00916E03"/>
    <w:rsid w:val="00917018"/>
    <w:rsid w:val="00917221"/>
    <w:rsid w:val="009174B0"/>
    <w:rsid w:val="00920028"/>
    <w:rsid w:val="009200EF"/>
    <w:rsid w:val="009201D9"/>
    <w:rsid w:val="00920B47"/>
    <w:rsid w:val="00920B79"/>
    <w:rsid w:val="00920D6C"/>
    <w:rsid w:val="0092119E"/>
    <w:rsid w:val="00921A4F"/>
    <w:rsid w:val="00921DA1"/>
    <w:rsid w:val="00921EF5"/>
    <w:rsid w:val="00922249"/>
    <w:rsid w:val="009227DB"/>
    <w:rsid w:val="00922836"/>
    <w:rsid w:val="00922904"/>
    <w:rsid w:val="00922D28"/>
    <w:rsid w:val="00922D7E"/>
    <w:rsid w:val="0092300E"/>
    <w:rsid w:val="009233E3"/>
    <w:rsid w:val="00923801"/>
    <w:rsid w:val="00923B94"/>
    <w:rsid w:val="009241B9"/>
    <w:rsid w:val="0092445C"/>
    <w:rsid w:val="0092448F"/>
    <w:rsid w:val="00924522"/>
    <w:rsid w:val="009248E2"/>
    <w:rsid w:val="00924AC6"/>
    <w:rsid w:val="009252C8"/>
    <w:rsid w:val="009260B5"/>
    <w:rsid w:val="00926784"/>
    <w:rsid w:val="0092758F"/>
    <w:rsid w:val="00927CE5"/>
    <w:rsid w:val="00927D1E"/>
    <w:rsid w:val="00927FD6"/>
    <w:rsid w:val="0093062A"/>
    <w:rsid w:val="00930AB0"/>
    <w:rsid w:val="00930B4D"/>
    <w:rsid w:val="00930CC0"/>
    <w:rsid w:val="009315FC"/>
    <w:rsid w:val="00931A52"/>
    <w:rsid w:val="00931B91"/>
    <w:rsid w:val="00931C9B"/>
    <w:rsid w:val="009322AA"/>
    <w:rsid w:val="00932675"/>
    <w:rsid w:val="00932FDF"/>
    <w:rsid w:val="00933FEB"/>
    <w:rsid w:val="009341CB"/>
    <w:rsid w:val="0093440E"/>
    <w:rsid w:val="00934720"/>
    <w:rsid w:val="00934A97"/>
    <w:rsid w:val="00934B9B"/>
    <w:rsid w:val="00934FAB"/>
    <w:rsid w:val="009355AE"/>
    <w:rsid w:val="00935638"/>
    <w:rsid w:val="009362DB"/>
    <w:rsid w:val="00936442"/>
    <w:rsid w:val="00936952"/>
    <w:rsid w:val="00936956"/>
    <w:rsid w:val="00936CAD"/>
    <w:rsid w:val="00937240"/>
    <w:rsid w:val="0093781B"/>
    <w:rsid w:val="00937962"/>
    <w:rsid w:val="00937DEB"/>
    <w:rsid w:val="009409F7"/>
    <w:rsid w:val="009416F3"/>
    <w:rsid w:val="0094172D"/>
    <w:rsid w:val="00941B8A"/>
    <w:rsid w:val="00941C8E"/>
    <w:rsid w:val="00942040"/>
    <w:rsid w:val="00942CC8"/>
    <w:rsid w:val="0094343D"/>
    <w:rsid w:val="0094376C"/>
    <w:rsid w:val="00943A91"/>
    <w:rsid w:val="009444AB"/>
    <w:rsid w:val="009448E5"/>
    <w:rsid w:val="00944918"/>
    <w:rsid w:val="00944A43"/>
    <w:rsid w:val="00944DC8"/>
    <w:rsid w:val="00945047"/>
    <w:rsid w:val="009450A0"/>
    <w:rsid w:val="00945D4A"/>
    <w:rsid w:val="00945F12"/>
    <w:rsid w:val="00946325"/>
    <w:rsid w:val="00946BB5"/>
    <w:rsid w:val="00946FDC"/>
    <w:rsid w:val="009471BD"/>
    <w:rsid w:val="00947E3D"/>
    <w:rsid w:val="00950C3A"/>
    <w:rsid w:val="00950F20"/>
    <w:rsid w:val="009514D1"/>
    <w:rsid w:val="00951F23"/>
    <w:rsid w:val="00952036"/>
    <w:rsid w:val="00952505"/>
    <w:rsid w:val="00953A9B"/>
    <w:rsid w:val="00953F93"/>
    <w:rsid w:val="009542EE"/>
    <w:rsid w:val="0095438E"/>
    <w:rsid w:val="009546AA"/>
    <w:rsid w:val="00954990"/>
    <w:rsid w:val="009554B6"/>
    <w:rsid w:val="009555C8"/>
    <w:rsid w:val="00955D7B"/>
    <w:rsid w:val="00955DDF"/>
    <w:rsid w:val="00955F54"/>
    <w:rsid w:val="00956208"/>
    <w:rsid w:val="00956349"/>
    <w:rsid w:val="00956957"/>
    <w:rsid w:val="00956C3C"/>
    <w:rsid w:val="00956D2E"/>
    <w:rsid w:val="009570F9"/>
    <w:rsid w:val="00957484"/>
    <w:rsid w:val="009578C1"/>
    <w:rsid w:val="00957B31"/>
    <w:rsid w:val="00957C15"/>
    <w:rsid w:val="00960049"/>
    <w:rsid w:val="00960225"/>
    <w:rsid w:val="0096099E"/>
    <w:rsid w:val="00960D86"/>
    <w:rsid w:val="00960EF5"/>
    <w:rsid w:val="0096116A"/>
    <w:rsid w:val="009615D4"/>
    <w:rsid w:val="009615E9"/>
    <w:rsid w:val="009616E0"/>
    <w:rsid w:val="00961EAD"/>
    <w:rsid w:val="0096212A"/>
    <w:rsid w:val="0096252B"/>
    <w:rsid w:val="00962F3D"/>
    <w:rsid w:val="009630EB"/>
    <w:rsid w:val="00964365"/>
    <w:rsid w:val="0096438D"/>
    <w:rsid w:val="00964B71"/>
    <w:rsid w:val="00964FE6"/>
    <w:rsid w:val="009650A0"/>
    <w:rsid w:val="00965324"/>
    <w:rsid w:val="009654D6"/>
    <w:rsid w:val="00965A35"/>
    <w:rsid w:val="00965AA3"/>
    <w:rsid w:val="00965B23"/>
    <w:rsid w:val="00965D8A"/>
    <w:rsid w:val="00965EF9"/>
    <w:rsid w:val="00965FF9"/>
    <w:rsid w:val="0096661A"/>
    <w:rsid w:val="00966998"/>
    <w:rsid w:val="00966C08"/>
    <w:rsid w:val="00966CBE"/>
    <w:rsid w:val="00967051"/>
    <w:rsid w:val="0096725B"/>
    <w:rsid w:val="009672BB"/>
    <w:rsid w:val="009672FC"/>
    <w:rsid w:val="00967428"/>
    <w:rsid w:val="00967C1E"/>
    <w:rsid w:val="00967F8F"/>
    <w:rsid w:val="009702D5"/>
    <w:rsid w:val="00970749"/>
    <w:rsid w:val="009707A1"/>
    <w:rsid w:val="00970942"/>
    <w:rsid w:val="00970A52"/>
    <w:rsid w:val="00970A61"/>
    <w:rsid w:val="00970D0D"/>
    <w:rsid w:val="00970D6C"/>
    <w:rsid w:val="00970D73"/>
    <w:rsid w:val="00970FA9"/>
    <w:rsid w:val="009710A5"/>
    <w:rsid w:val="009710CE"/>
    <w:rsid w:val="00971253"/>
    <w:rsid w:val="0097132D"/>
    <w:rsid w:val="00971720"/>
    <w:rsid w:val="00971B42"/>
    <w:rsid w:val="00971DB2"/>
    <w:rsid w:val="0097251D"/>
    <w:rsid w:val="009727DF"/>
    <w:rsid w:val="00972B81"/>
    <w:rsid w:val="00972FBF"/>
    <w:rsid w:val="0097315D"/>
    <w:rsid w:val="0097325B"/>
    <w:rsid w:val="00973520"/>
    <w:rsid w:val="00973560"/>
    <w:rsid w:val="00973766"/>
    <w:rsid w:val="00973850"/>
    <w:rsid w:val="0097395B"/>
    <w:rsid w:val="00973FB5"/>
    <w:rsid w:val="009743B0"/>
    <w:rsid w:val="009746AB"/>
    <w:rsid w:val="00975435"/>
    <w:rsid w:val="00975F31"/>
    <w:rsid w:val="00976194"/>
    <w:rsid w:val="009761EA"/>
    <w:rsid w:val="00976904"/>
    <w:rsid w:val="00976C7A"/>
    <w:rsid w:val="00976E4A"/>
    <w:rsid w:val="00976FD6"/>
    <w:rsid w:val="0097701D"/>
    <w:rsid w:val="00977543"/>
    <w:rsid w:val="00977841"/>
    <w:rsid w:val="00977B6C"/>
    <w:rsid w:val="00977B80"/>
    <w:rsid w:val="00977F60"/>
    <w:rsid w:val="00980049"/>
    <w:rsid w:val="009804DC"/>
    <w:rsid w:val="009807CF"/>
    <w:rsid w:val="009807E7"/>
    <w:rsid w:val="009809AA"/>
    <w:rsid w:val="00980FCA"/>
    <w:rsid w:val="0098138C"/>
    <w:rsid w:val="00981BAC"/>
    <w:rsid w:val="0098241B"/>
    <w:rsid w:val="0098278A"/>
    <w:rsid w:val="00982BD7"/>
    <w:rsid w:val="00982FBB"/>
    <w:rsid w:val="0098317D"/>
    <w:rsid w:val="009831E2"/>
    <w:rsid w:val="00983488"/>
    <w:rsid w:val="0098368A"/>
    <w:rsid w:val="00983756"/>
    <w:rsid w:val="009839EB"/>
    <w:rsid w:val="00984474"/>
    <w:rsid w:val="00984558"/>
    <w:rsid w:val="00984B97"/>
    <w:rsid w:val="00984DDA"/>
    <w:rsid w:val="00984DDF"/>
    <w:rsid w:val="009854A6"/>
    <w:rsid w:val="009856AE"/>
    <w:rsid w:val="009858A1"/>
    <w:rsid w:val="0098625C"/>
    <w:rsid w:val="009865CB"/>
    <w:rsid w:val="009868CB"/>
    <w:rsid w:val="00986B6E"/>
    <w:rsid w:val="00986EED"/>
    <w:rsid w:val="0098789F"/>
    <w:rsid w:val="00990107"/>
    <w:rsid w:val="009902CF"/>
    <w:rsid w:val="00991236"/>
    <w:rsid w:val="00991C9E"/>
    <w:rsid w:val="009928B3"/>
    <w:rsid w:val="00992F74"/>
    <w:rsid w:val="00993092"/>
    <w:rsid w:val="0099356C"/>
    <w:rsid w:val="00993A29"/>
    <w:rsid w:val="00993FCA"/>
    <w:rsid w:val="00994011"/>
    <w:rsid w:val="009940F1"/>
    <w:rsid w:val="00994414"/>
    <w:rsid w:val="0099485F"/>
    <w:rsid w:val="00995059"/>
    <w:rsid w:val="00995877"/>
    <w:rsid w:val="00995929"/>
    <w:rsid w:val="00996768"/>
    <w:rsid w:val="00996A53"/>
    <w:rsid w:val="009970F4"/>
    <w:rsid w:val="0099717C"/>
    <w:rsid w:val="00997764"/>
    <w:rsid w:val="00997C75"/>
    <w:rsid w:val="00997F36"/>
    <w:rsid w:val="009A022D"/>
    <w:rsid w:val="009A11D8"/>
    <w:rsid w:val="009A1D7A"/>
    <w:rsid w:val="009A27C5"/>
    <w:rsid w:val="009A2829"/>
    <w:rsid w:val="009A2A1A"/>
    <w:rsid w:val="009A307A"/>
    <w:rsid w:val="009A3B59"/>
    <w:rsid w:val="009A3DFA"/>
    <w:rsid w:val="009A3E8B"/>
    <w:rsid w:val="009A3E8F"/>
    <w:rsid w:val="009A3EBA"/>
    <w:rsid w:val="009A460F"/>
    <w:rsid w:val="009A4AE3"/>
    <w:rsid w:val="009A4CEC"/>
    <w:rsid w:val="009A4EAC"/>
    <w:rsid w:val="009A585C"/>
    <w:rsid w:val="009A63BD"/>
    <w:rsid w:val="009A6430"/>
    <w:rsid w:val="009A652D"/>
    <w:rsid w:val="009A662E"/>
    <w:rsid w:val="009A68C6"/>
    <w:rsid w:val="009A72B1"/>
    <w:rsid w:val="009A7347"/>
    <w:rsid w:val="009A78A7"/>
    <w:rsid w:val="009A7E9C"/>
    <w:rsid w:val="009B0657"/>
    <w:rsid w:val="009B0BEA"/>
    <w:rsid w:val="009B13AA"/>
    <w:rsid w:val="009B161A"/>
    <w:rsid w:val="009B1837"/>
    <w:rsid w:val="009B1E35"/>
    <w:rsid w:val="009B203E"/>
    <w:rsid w:val="009B28BD"/>
    <w:rsid w:val="009B3273"/>
    <w:rsid w:val="009B3A39"/>
    <w:rsid w:val="009B4358"/>
    <w:rsid w:val="009B4D09"/>
    <w:rsid w:val="009B5184"/>
    <w:rsid w:val="009B5250"/>
    <w:rsid w:val="009B597C"/>
    <w:rsid w:val="009B67C6"/>
    <w:rsid w:val="009B6942"/>
    <w:rsid w:val="009B6A3E"/>
    <w:rsid w:val="009B6ADE"/>
    <w:rsid w:val="009B6B3A"/>
    <w:rsid w:val="009B6B40"/>
    <w:rsid w:val="009B71A4"/>
    <w:rsid w:val="009B7295"/>
    <w:rsid w:val="009B7A9C"/>
    <w:rsid w:val="009B7C70"/>
    <w:rsid w:val="009C00E8"/>
    <w:rsid w:val="009C0963"/>
    <w:rsid w:val="009C0D7A"/>
    <w:rsid w:val="009C0DB0"/>
    <w:rsid w:val="009C0F61"/>
    <w:rsid w:val="009C11F7"/>
    <w:rsid w:val="009C1289"/>
    <w:rsid w:val="009C1835"/>
    <w:rsid w:val="009C1890"/>
    <w:rsid w:val="009C1A80"/>
    <w:rsid w:val="009C1C8A"/>
    <w:rsid w:val="009C1F09"/>
    <w:rsid w:val="009C2475"/>
    <w:rsid w:val="009C25C2"/>
    <w:rsid w:val="009C266C"/>
    <w:rsid w:val="009C2CF1"/>
    <w:rsid w:val="009C3D39"/>
    <w:rsid w:val="009C4940"/>
    <w:rsid w:val="009C4BAF"/>
    <w:rsid w:val="009C5AF5"/>
    <w:rsid w:val="009C5D97"/>
    <w:rsid w:val="009C62C4"/>
    <w:rsid w:val="009C63B9"/>
    <w:rsid w:val="009C656A"/>
    <w:rsid w:val="009C70BB"/>
    <w:rsid w:val="009C71F5"/>
    <w:rsid w:val="009C7902"/>
    <w:rsid w:val="009D06CF"/>
    <w:rsid w:val="009D1DB9"/>
    <w:rsid w:val="009D206E"/>
    <w:rsid w:val="009D23AE"/>
    <w:rsid w:val="009D23BC"/>
    <w:rsid w:val="009D23E3"/>
    <w:rsid w:val="009D274B"/>
    <w:rsid w:val="009D2AC9"/>
    <w:rsid w:val="009D2B60"/>
    <w:rsid w:val="009D2B93"/>
    <w:rsid w:val="009D2F18"/>
    <w:rsid w:val="009D3169"/>
    <w:rsid w:val="009D34A0"/>
    <w:rsid w:val="009D38D3"/>
    <w:rsid w:val="009D3F13"/>
    <w:rsid w:val="009D3F76"/>
    <w:rsid w:val="009D4001"/>
    <w:rsid w:val="009D4F4E"/>
    <w:rsid w:val="009D56E0"/>
    <w:rsid w:val="009D589C"/>
    <w:rsid w:val="009D5BF6"/>
    <w:rsid w:val="009D6085"/>
    <w:rsid w:val="009D6ED7"/>
    <w:rsid w:val="009D6F32"/>
    <w:rsid w:val="009D6FC8"/>
    <w:rsid w:val="009D6FE7"/>
    <w:rsid w:val="009D705B"/>
    <w:rsid w:val="009D73BA"/>
    <w:rsid w:val="009D7485"/>
    <w:rsid w:val="009D7715"/>
    <w:rsid w:val="009D788A"/>
    <w:rsid w:val="009D7932"/>
    <w:rsid w:val="009D7A4D"/>
    <w:rsid w:val="009D7B3D"/>
    <w:rsid w:val="009E0302"/>
    <w:rsid w:val="009E0455"/>
    <w:rsid w:val="009E06FA"/>
    <w:rsid w:val="009E081A"/>
    <w:rsid w:val="009E0F64"/>
    <w:rsid w:val="009E11DC"/>
    <w:rsid w:val="009E171F"/>
    <w:rsid w:val="009E1CBC"/>
    <w:rsid w:val="009E1E4F"/>
    <w:rsid w:val="009E1FD6"/>
    <w:rsid w:val="009E23FD"/>
    <w:rsid w:val="009E26DC"/>
    <w:rsid w:val="009E2A22"/>
    <w:rsid w:val="009E2C75"/>
    <w:rsid w:val="009E2D1C"/>
    <w:rsid w:val="009E32AF"/>
    <w:rsid w:val="009E35BB"/>
    <w:rsid w:val="009E386B"/>
    <w:rsid w:val="009E3D2B"/>
    <w:rsid w:val="009E40CF"/>
    <w:rsid w:val="009E4408"/>
    <w:rsid w:val="009E4E1A"/>
    <w:rsid w:val="009E4F87"/>
    <w:rsid w:val="009E51D2"/>
    <w:rsid w:val="009E6469"/>
    <w:rsid w:val="009E6A9D"/>
    <w:rsid w:val="009E6DEF"/>
    <w:rsid w:val="009E7344"/>
    <w:rsid w:val="009E7E28"/>
    <w:rsid w:val="009F01BB"/>
    <w:rsid w:val="009F15DD"/>
    <w:rsid w:val="009F16A0"/>
    <w:rsid w:val="009F1C0F"/>
    <w:rsid w:val="009F1D4B"/>
    <w:rsid w:val="009F1E56"/>
    <w:rsid w:val="009F2280"/>
    <w:rsid w:val="009F228C"/>
    <w:rsid w:val="009F2297"/>
    <w:rsid w:val="009F282D"/>
    <w:rsid w:val="009F311B"/>
    <w:rsid w:val="009F325F"/>
    <w:rsid w:val="009F35D1"/>
    <w:rsid w:val="009F3853"/>
    <w:rsid w:val="009F3855"/>
    <w:rsid w:val="009F3F31"/>
    <w:rsid w:val="009F4413"/>
    <w:rsid w:val="009F442B"/>
    <w:rsid w:val="009F47A3"/>
    <w:rsid w:val="009F5040"/>
    <w:rsid w:val="009F530D"/>
    <w:rsid w:val="009F547C"/>
    <w:rsid w:val="009F553A"/>
    <w:rsid w:val="009F5747"/>
    <w:rsid w:val="009F5CD2"/>
    <w:rsid w:val="009F5F87"/>
    <w:rsid w:val="009F7821"/>
    <w:rsid w:val="009F7CCA"/>
    <w:rsid w:val="00A003EB"/>
    <w:rsid w:val="00A00E06"/>
    <w:rsid w:val="00A00EE8"/>
    <w:rsid w:val="00A00F25"/>
    <w:rsid w:val="00A01187"/>
    <w:rsid w:val="00A01527"/>
    <w:rsid w:val="00A01B7D"/>
    <w:rsid w:val="00A023BD"/>
    <w:rsid w:val="00A02412"/>
    <w:rsid w:val="00A02819"/>
    <w:rsid w:val="00A02987"/>
    <w:rsid w:val="00A033D4"/>
    <w:rsid w:val="00A03603"/>
    <w:rsid w:val="00A03744"/>
    <w:rsid w:val="00A038E4"/>
    <w:rsid w:val="00A03E8C"/>
    <w:rsid w:val="00A04367"/>
    <w:rsid w:val="00A04395"/>
    <w:rsid w:val="00A044A0"/>
    <w:rsid w:val="00A0483D"/>
    <w:rsid w:val="00A04B8F"/>
    <w:rsid w:val="00A0524B"/>
    <w:rsid w:val="00A053A0"/>
    <w:rsid w:val="00A05469"/>
    <w:rsid w:val="00A0593F"/>
    <w:rsid w:val="00A0620E"/>
    <w:rsid w:val="00A06288"/>
    <w:rsid w:val="00A06532"/>
    <w:rsid w:val="00A06AF3"/>
    <w:rsid w:val="00A06D1E"/>
    <w:rsid w:val="00A0727F"/>
    <w:rsid w:val="00A0769B"/>
    <w:rsid w:val="00A076BB"/>
    <w:rsid w:val="00A07AD9"/>
    <w:rsid w:val="00A07B0F"/>
    <w:rsid w:val="00A07C1E"/>
    <w:rsid w:val="00A07C61"/>
    <w:rsid w:val="00A10064"/>
    <w:rsid w:val="00A10388"/>
    <w:rsid w:val="00A10869"/>
    <w:rsid w:val="00A10BC2"/>
    <w:rsid w:val="00A10EAE"/>
    <w:rsid w:val="00A11248"/>
    <w:rsid w:val="00A11337"/>
    <w:rsid w:val="00A11826"/>
    <w:rsid w:val="00A1188E"/>
    <w:rsid w:val="00A120AE"/>
    <w:rsid w:val="00A127A5"/>
    <w:rsid w:val="00A12995"/>
    <w:rsid w:val="00A12A02"/>
    <w:rsid w:val="00A131EB"/>
    <w:rsid w:val="00A1321D"/>
    <w:rsid w:val="00A134D3"/>
    <w:rsid w:val="00A13540"/>
    <w:rsid w:val="00A135C9"/>
    <w:rsid w:val="00A138B9"/>
    <w:rsid w:val="00A13BE6"/>
    <w:rsid w:val="00A13F84"/>
    <w:rsid w:val="00A14726"/>
    <w:rsid w:val="00A14B31"/>
    <w:rsid w:val="00A14C5B"/>
    <w:rsid w:val="00A14D4B"/>
    <w:rsid w:val="00A14DC4"/>
    <w:rsid w:val="00A15640"/>
    <w:rsid w:val="00A159A9"/>
    <w:rsid w:val="00A15AFA"/>
    <w:rsid w:val="00A15CE1"/>
    <w:rsid w:val="00A160F2"/>
    <w:rsid w:val="00A162E1"/>
    <w:rsid w:val="00A167AA"/>
    <w:rsid w:val="00A16A00"/>
    <w:rsid w:val="00A16A55"/>
    <w:rsid w:val="00A16AEC"/>
    <w:rsid w:val="00A1704F"/>
    <w:rsid w:val="00A170AF"/>
    <w:rsid w:val="00A17B15"/>
    <w:rsid w:val="00A17B1C"/>
    <w:rsid w:val="00A17B9C"/>
    <w:rsid w:val="00A17E1A"/>
    <w:rsid w:val="00A203B1"/>
    <w:rsid w:val="00A2084C"/>
    <w:rsid w:val="00A20A36"/>
    <w:rsid w:val="00A20CC4"/>
    <w:rsid w:val="00A20F63"/>
    <w:rsid w:val="00A21308"/>
    <w:rsid w:val="00A21375"/>
    <w:rsid w:val="00A21643"/>
    <w:rsid w:val="00A217AB"/>
    <w:rsid w:val="00A21842"/>
    <w:rsid w:val="00A21945"/>
    <w:rsid w:val="00A22158"/>
    <w:rsid w:val="00A2219F"/>
    <w:rsid w:val="00A22227"/>
    <w:rsid w:val="00A22289"/>
    <w:rsid w:val="00A22792"/>
    <w:rsid w:val="00A229EB"/>
    <w:rsid w:val="00A22AA1"/>
    <w:rsid w:val="00A22B07"/>
    <w:rsid w:val="00A22E23"/>
    <w:rsid w:val="00A22F76"/>
    <w:rsid w:val="00A22FF8"/>
    <w:rsid w:val="00A23366"/>
    <w:rsid w:val="00A235A6"/>
    <w:rsid w:val="00A23C83"/>
    <w:rsid w:val="00A24033"/>
    <w:rsid w:val="00A241D4"/>
    <w:rsid w:val="00A24820"/>
    <w:rsid w:val="00A24964"/>
    <w:rsid w:val="00A2496A"/>
    <w:rsid w:val="00A249CD"/>
    <w:rsid w:val="00A24AF3"/>
    <w:rsid w:val="00A24AF7"/>
    <w:rsid w:val="00A24BD5"/>
    <w:rsid w:val="00A24C6D"/>
    <w:rsid w:val="00A24E5E"/>
    <w:rsid w:val="00A25411"/>
    <w:rsid w:val="00A257BC"/>
    <w:rsid w:val="00A25967"/>
    <w:rsid w:val="00A25993"/>
    <w:rsid w:val="00A25A6A"/>
    <w:rsid w:val="00A2667D"/>
    <w:rsid w:val="00A266DE"/>
    <w:rsid w:val="00A273B0"/>
    <w:rsid w:val="00A27A14"/>
    <w:rsid w:val="00A27AA3"/>
    <w:rsid w:val="00A3003F"/>
    <w:rsid w:val="00A30561"/>
    <w:rsid w:val="00A31015"/>
    <w:rsid w:val="00A316E3"/>
    <w:rsid w:val="00A31875"/>
    <w:rsid w:val="00A31D2F"/>
    <w:rsid w:val="00A31F61"/>
    <w:rsid w:val="00A324DB"/>
    <w:rsid w:val="00A32C5A"/>
    <w:rsid w:val="00A334A1"/>
    <w:rsid w:val="00A33529"/>
    <w:rsid w:val="00A33BF5"/>
    <w:rsid w:val="00A34246"/>
    <w:rsid w:val="00A347D9"/>
    <w:rsid w:val="00A35E96"/>
    <w:rsid w:val="00A36085"/>
    <w:rsid w:val="00A363AC"/>
    <w:rsid w:val="00A368D0"/>
    <w:rsid w:val="00A36B70"/>
    <w:rsid w:val="00A37051"/>
    <w:rsid w:val="00A37083"/>
    <w:rsid w:val="00A37763"/>
    <w:rsid w:val="00A4017D"/>
    <w:rsid w:val="00A4028C"/>
    <w:rsid w:val="00A40426"/>
    <w:rsid w:val="00A40700"/>
    <w:rsid w:val="00A40B46"/>
    <w:rsid w:val="00A40BC0"/>
    <w:rsid w:val="00A41000"/>
    <w:rsid w:val="00A4168D"/>
    <w:rsid w:val="00A4179F"/>
    <w:rsid w:val="00A4215B"/>
    <w:rsid w:val="00A4220D"/>
    <w:rsid w:val="00A42549"/>
    <w:rsid w:val="00A4268F"/>
    <w:rsid w:val="00A426EA"/>
    <w:rsid w:val="00A42820"/>
    <w:rsid w:val="00A429FB"/>
    <w:rsid w:val="00A4330B"/>
    <w:rsid w:val="00A434A4"/>
    <w:rsid w:val="00A439F6"/>
    <w:rsid w:val="00A4465C"/>
    <w:rsid w:val="00A44CCE"/>
    <w:rsid w:val="00A45318"/>
    <w:rsid w:val="00A45665"/>
    <w:rsid w:val="00A45AAB"/>
    <w:rsid w:val="00A45BAC"/>
    <w:rsid w:val="00A4602D"/>
    <w:rsid w:val="00A4669D"/>
    <w:rsid w:val="00A46726"/>
    <w:rsid w:val="00A46839"/>
    <w:rsid w:val="00A46A4B"/>
    <w:rsid w:val="00A46C6C"/>
    <w:rsid w:val="00A46CB0"/>
    <w:rsid w:val="00A47E00"/>
    <w:rsid w:val="00A47F84"/>
    <w:rsid w:val="00A5024A"/>
    <w:rsid w:val="00A503FE"/>
    <w:rsid w:val="00A50588"/>
    <w:rsid w:val="00A5082A"/>
    <w:rsid w:val="00A5085F"/>
    <w:rsid w:val="00A50982"/>
    <w:rsid w:val="00A50DD0"/>
    <w:rsid w:val="00A51198"/>
    <w:rsid w:val="00A51A1E"/>
    <w:rsid w:val="00A51FBD"/>
    <w:rsid w:val="00A52918"/>
    <w:rsid w:val="00A52C2A"/>
    <w:rsid w:val="00A533AD"/>
    <w:rsid w:val="00A53AE9"/>
    <w:rsid w:val="00A53E08"/>
    <w:rsid w:val="00A544EF"/>
    <w:rsid w:val="00A54804"/>
    <w:rsid w:val="00A54A13"/>
    <w:rsid w:val="00A54B6B"/>
    <w:rsid w:val="00A54B6E"/>
    <w:rsid w:val="00A54D88"/>
    <w:rsid w:val="00A555A6"/>
    <w:rsid w:val="00A55F28"/>
    <w:rsid w:val="00A5605A"/>
    <w:rsid w:val="00A564F2"/>
    <w:rsid w:val="00A56811"/>
    <w:rsid w:val="00A57092"/>
    <w:rsid w:val="00A5713B"/>
    <w:rsid w:val="00A57439"/>
    <w:rsid w:val="00A574CC"/>
    <w:rsid w:val="00A575A3"/>
    <w:rsid w:val="00A57703"/>
    <w:rsid w:val="00A57991"/>
    <w:rsid w:val="00A57ABA"/>
    <w:rsid w:val="00A57CB4"/>
    <w:rsid w:val="00A57E76"/>
    <w:rsid w:val="00A6040D"/>
    <w:rsid w:val="00A6059D"/>
    <w:rsid w:val="00A60C38"/>
    <w:rsid w:val="00A60CB0"/>
    <w:rsid w:val="00A60D66"/>
    <w:rsid w:val="00A61324"/>
    <w:rsid w:val="00A615E7"/>
    <w:rsid w:val="00A619CC"/>
    <w:rsid w:val="00A61C51"/>
    <w:rsid w:val="00A61E52"/>
    <w:rsid w:val="00A61EBC"/>
    <w:rsid w:val="00A61FBA"/>
    <w:rsid w:val="00A6254E"/>
    <w:rsid w:val="00A62704"/>
    <w:rsid w:val="00A62797"/>
    <w:rsid w:val="00A62BB4"/>
    <w:rsid w:val="00A62ED2"/>
    <w:rsid w:val="00A63060"/>
    <w:rsid w:val="00A63B6D"/>
    <w:rsid w:val="00A63C6B"/>
    <w:rsid w:val="00A63DFC"/>
    <w:rsid w:val="00A64874"/>
    <w:rsid w:val="00A64A9C"/>
    <w:rsid w:val="00A65434"/>
    <w:rsid w:val="00A65666"/>
    <w:rsid w:val="00A659D4"/>
    <w:rsid w:val="00A65A5E"/>
    <w:rsid w:val="00A662A9"/>
    <w:rsid w:val="00A665C0"/>
    <w:rsid w:val="00A676D4"/>
    <w:rsid w:val="00A67941"/>
    <w:rsid w:val="00A679D4"/>
    <w:rsid w:val="00A67B61"/>
    <w:rsid w:val="00A67D98"/>
    <w:rsid w:val="00A67E17"/>
    <w:rsid w:val="00A7009B"/>
    <w:rsid w:val="00A7021F"/>
    <w:rsid w:val="00A7048D"/>
    <w:rsid w:val="00A704CB"/>
    <w:rsid w:val="00A70AEE"/>
    <w:rsid w:val="00A70DC1"/>
    <w:rsid w:val="00A712D6"/>
    <w:rsid w:val="00A71495"/>
    <w:rsid w:val="00A71747"/>
    <w:rsid w:val="00A71C41"/>
    <w:rsid w:val="00A7202A"/>
    <w:rsid w:val="00A720A1"/>
    <w:rsid w:val="00A72521"/>
    <w:rsid w:val="00A72D19"/>
    <w:rsid w:val="00A7314A"/>
    <w:rsid w:val="00A73850"/>
    <w:rsid w:val="00A73A35"/>
    <w:rsid w:val="00A73B66"/>
    <w:rsid w:val="00A742C0"/>
    <w:rsid w:val="00A74514"/>
    <w:rsid w:val="00A74BEF"/>
    <w:rsid w:val="00A74CDE"/>
    <w:rsid w:val="00A7565B"/>
    <w:rsid w:val="00A7595C"/>
    <w:rsid w:val="00A75CA7"/>
    <w:rsid w:val="00A75E09"/>
    <w:rsid w:val="00A75E2F"/>
    <w:rsid w:val="00A76107"/>
    <w:rsid w:val="00A76597"/>
    <w:rsid w:val="00A7688A"/>
    <w:rsid w:val="00A77094"/>
    <w:rsid w:val="00A77190"/>
    <w:rsid w:val="00A77360"/>
    <w:rsid w:val="00A773E8"/>
    <w:rsid w:val="00A77C12"/>
    <w:rsid w:val="00A77D8B"/>
    <w:rsid w:val="00A77FBB"/>
    <w:rsid w:val="00A801B8"/>
    <w:rsid w:val="00A806CC"/>
    <w:rsid w:val="00A80705"/>
    <w:rsid w:val="00A80B94"/>
    <w:rsid w:val="00A80F21"/>
    <w:rsid w:val="00A80FFB"/>
    <w:rsid w:val="00A8101C"/>
    <w:rsid w:val="00A810ED"/>
    <w:rsid w:val="00A81191"/>
    <w:rsid w:val="00A81198"/>
    <w:rsid w:val="00A811D0"/>
    <w:rsid w:val="00A8123F"/>
    <w:rsid w:val="00A813DE"/>
    <w:rsid w:val="00A815DA"/>
    <w:rsid w:val="00A81755"/>
    <w:rsid w:val="00A81A74"/>
    <w:rsid w:val="00A81B06"/>
    <w:rsid w:val="00A81BD2"/>
    <w:rsid w:val="00A82186"/>
    <w:rsid w:val="00A823D7"/>
    <w:rsid w:val="00A824B0"/>
    <w:rsid w:val="00A829A2"/>
    <w:rsid w:val="00A82A92"/>
    <w:rsid w:val="00A82EBF"/>
    <w:rsid w:val="00A840E9"/>
    <w:rsid w:val="00A84151"/>
    <w:rsid w:val="00A846D9"/>
    <w:rsid w:val="00A84878"/>
    <w:rsid w:val="00A848C5"/>
    <w:rsid w:val="00A84CB7"/>
    <w:rsid w:val="00A84D2B"/>
    <w:rsid w:val="00A84DF6"/>
    <w:rsid w:val="00A84EA7"/>
    <w:rsid w:val="00A850D5"/>
    <w:rsid w:val="00A851B1"/>
    <w:rsid w:val="00A8523D"/>
    <w:rsid w:val="00A85429"/>
    <w:rsid w:val="00A85924"/>
    <w:rsid w:val="00A85AB6"/>
    <w:rsid w:val="00A85B79"/>
    <w:rsid w:val="00A85CF3"/>
    <w:rsid w:val="00A85E98"/>
    <w:rsid w:val="00A85F3F"/>
    <w:rsid w:val="00A861D0"/>
    <w:rsid w:val="00A8621F"/>
    <w:rsid w:val="00A8685F"/>
    <w:rsid w:val="00A8726F"/>
    <w:rsid w:val="00A877B0"/>
    <w:rsid w:val="00A87FDC"/>
    <w:rsid w:val="00A902A7"/>
    <w:rsid w:val="00A90393"/>
    <w:rsid w:val="00A905FC"/>
    <w:rsid w:val="00A90B61"/>
    <w:rsid w:val="00A90EA2"/>
    <w:rsid w:val="00A9130C"/>
    <w:rsid w:val="00A9156C"/>
    <w:rsid w:val="00A91874"/>
    <w:rsid w:val="00A91931"/>
    <w:rsid w:val="00A919C7"/>
    <w:rsid w:val="00A91CC8"/>
    <w:rsid w:val="00A91EA2"/>
    <w:rsid w:val="00A91F67"/>
    <w:rsid w:val="00A9246E"/>
    <w:rsid w:val="00A92722"/>
    <w:rsid w:val="00A928DA"/>
    <w:rsid w:val="00A936A5"/>
    <w:rsid w:val="00A93712"/>
    <w:rsid w:val="00A938AA"/>
    <w:rsid w:val="00A93C07"/>
    <w:rsid w:val="00A93C7A"/>
    <w:rsid w:val="00A941B3"/>
    <w:rsid w:val="00A94B13"/>
    <w:rsid w:val="00A9529F"/>
    <w:rsid w:val="00A95381"/>
    <w:rsid w:val="00A957E2"/>
    <w:rsid w:val="00A96153"/>
    <w:rsid w:val="00A9630A"/>
    <w:rsid w:val="00A96572"/>
    <w:rsid w:val="00A967C4"/>
    <w:rsid w:val="00A96C10"/>
    <w:rsid w:val="00A96F02"/>
    <w:rsid w:val="00A971EE"/>
    <w:rsid w:val="00A97870"/>
    <w:rsid w:val="00A979A7"/>
    <w:rsid w:val="00AA009A"/>
    <w:rsid w:val="00AA0712"/>
    <w:rsid w:val="00AA15A6"/>
    <w:rsid w:val="00AA1A8C"/>
    <w:rsid w:val="00AA1BFA"/>
    <w:rsid w:val="00AA211A"/>
    <w:rsid w:val="00AA2411"/>
    <w:rsid w:val="00AA2628"/>
    <w:rsid w:val="00AA29D4"/>
    <w:rsid w:val="00AA2C27"/>
    <w:rsid w:val="00AA30DB"/>
    <w:rsid w:val="00AA371F"/>
    <w:rsid w:val="00AA3875"/>
    <w:rsid w:val="00AA4044"/>
    <w:rsid w:val="00AA4094"/>
    <w:rsid w:val="00AA4B89"/>
    <w:rsid w:val="00AA4FE9"/>
    <w:rsid w:val="00AA5293"/>
    <w:rsid w:val="00AA5B28"/>
    <w:rsid w:val="00AA61E2"/>
    <w:rsid w:val="00AA6361"/>
    <w:rsid w:val="00AA655C"/>
    <w:rsid w:val="00AA6972"/>
    <w:rsid w:val="00AA79E3"/>
    <w:rsid w:val="00AA7A7E"/>
    <w:rsid w:val="00AA7B93"/>
    <w:rsid w:val="00AA7E52"/>
    <w:rsid w:val="00AB026C"/>
    <w:rsid w:val="00AB03D7"/>
    <w:rsid w:val="00AB0D0A"/>
    <w:rsid w:val="00AB1137"/>
    <w:rsid w:val="00AB176F"/>
    <w:rsid w:val="00AB18C1"/>
    <w:rsid w:val="00AB1C5A"/>
    <w:rsid w:val="00AB2349"/>
    <w:rsid w:val="00AB2449"/>
    <w:rsid w:val="00AB35DF"/>
    <w:rsid w:val="00AB3ADF"/>
    <w:rsid w:val="00AB3C4F"/>
    <w:rsid w:val="00AB3EC1"/>
    <w:rsid w:val="00AB40C7"/>
    <w:rsid w:val="00AB41D4"/>
    <w:rsid w:val="00AB448D"/>
    <w:rsid w:val="00AB470D"/>
    <w:rsid w:val="00AB4A7D"/>
    <w:rsid w:val="00AB5149"/>
    <w:rsid w:val="00AB53AA"/>
    <w:rsid w:val="00AB54A4"/>
    <w:rsid w:val="00AB56B8"/>
    <w:rsid w:val="00AB56D7"/>
    <w:rsid w:val="00AB573E"/>
    <w:rsid w:val="00AB61D1"/>
    <w:rsid w:val="00AB620F"/>
    <w:rsid w:val="00AB65BC"/>
    <w:rsid w:val="00AB699E"/>
    <w:rsid w:val="00AB6F66"/>
    <w:rsid w:val="00AB6FEE"/>
    <w:rsid w:val="00AB70CF"/>
    <w:rsid w:val="00AB738E"/>
    <w:rsid w:val="00AB74AD"/>
    <w:rsid w:val="00AB79B1"/>
    <w:rsid w:val="00AC071B"/>
    <w:rsid w:val="00AC0B1C"/>
    <w:rsid w:val="00AC0DDC"/>
    <w:rsid w:val="00AC1951"/>
    <w:rsid w:val="00AC1BA1"/>
    <w:rsid w:val="00AC204E"/>
    <w:rsid w:val="00AC21A6"/>
    <w:rsid w:val="00AC2825"/>
    <w:rsid w:val="00AC28FB"/>
    <w:rsid w:val="00AC2965"/>
    <w:rsid w:val="00AC30D2"/>
    <w:rsid w:val="00AC31DF"/>
    <w:rsid w:val="00AC32EA"/>
    <w:rsid w:val="00AC3A9F"/>
    <w:rsid w:val="00AC3F28"/>
    <w:rsid w:val="00AC424C"/>
    <w:rsid w:val="00AC46E7"/>
    <w:rsid w:val="00AC4A22"/>
    <w:rsid w:val="00AC4C20"/>
    <w:rsid w:val="00AC4D62"/>
    <w:rsid w:val="00AC5079"/>
    <w:rsid w:val="00AC566F"/>
    <w:rsid w:val="00AC5676"/>
    <w:rsid w:val="00AC58D1"/>
    <w:rsid w:val="00AC5B8B"/>
    <w:rsid w:val="00AC5BBC"/>
    <w:rsid w:val="00AC5C49"/>
    <w:rsid w:val="00AC64E7"/>
    <w:rsid w:val="00AC655F"/>
    <w:rsid w:val="00AC6CBB"/>
    <w:rsid w:val="00AC6EFF"/>
    <w:rsid w:val="00AC7094"/>
    <w:rsid w:val="00AC7391"/>
    <w:rsid w:val="00AC7AF2"/>
    <w:rsid w:val="00AC7BC2"/>
    <w:rsid w:val="00AC7DA6"/>
    <w:rsid w:val="00AD0C53"/>
    <w:rsid w:val="00AD1003"/>
    <w:rsid w:val="00AD113C"/>
    <w:rsid w:val="00AD12C1"/>
    <w:rsid w:val="00AD13AE"/>
    <w:rsid w:val="00AD14AD"/>
    <w:rsid w:val="00AD1762"/>
    <w:rsid w:val="00AD178C"/>
    <w:rsid w:val="00AD1E33"/>
    <w:rsid w:val="00AD1E56"/>
    <w:rsid w:val="00AD2301"/>
    <w:rsid w:val="00AD2316"/>
    <w:rsid w:val="00AD2379"/>
    <w:rsid w:val="00AD25D0"/>
    <w:rsid w:val="00AD25E6"/>
    <w:rsid w:val="00AD2DC7"/>
    <w:rsid w:val="00AD2FCB"/>
    <w:rsid w:val="00AD31BE"/>
    <w:rsid w:val="00AD3621"/>
    <w:rsid w:val="00AD387C"/>
    <w:rsid w:val="00AD3AE8"/>
    <w:rsid w:val="00AD3B81"/>
    <w:rsid w:val="00AD47A9"/>
    <w:rsid w:val="00AD495F"/>
    <w:rsid w:val="00AD4EA8"/>
    <w:rsid w:val="00AD50E4"/>
    <w:rsid w:val="00AD5DB6"/>
    <w:rsid w:val="00AD5DDB"/>
    <w:rsid w:val="00AD6789"/>
    <w:rsid w:val="00AD68C6"/>
    <w:rsid w:val="00AD6943"/>
    <w:rsid w:val="00AD6E88"/>
    <w:rsid w:val="00AD7200"/>
    <w:rsid w:val="00AD7953"/>
    <w:rsid w:val="00AD79DA"/>
    <w:rsid w:val="00AE026A"/>
    <w:rsid w:val="00AE039A"/>
    <w:rsid w:val="00AE0891"/>
    <w:rsid w:val="00AE0A5D"/>
    <w:rsid w:val="00AE0B3B"/>
    <w:rsid w:val="00AE0F95"/>
    <w:rsid w:val="00AE12D2"/>
    <w:rsid w:val="00AE144B"/>
    <w:rsid w:val="00AE1761"/>
    <w:rsid w:val="00AE1EDD"/>
    <w:rsid w:val="00AE232A"/>
    <w:rsid w:val="00AE2377"/>
    <w:rsid w:val="00AE24D3"/>
    <w:rsid w:val="00AE2AC4"/>
    <w:rsid w:val="00AE2B75"/>
    <w:rsid w:val="00AE2D21"/>
    <w:rsid w:val="00AE2EC2"/>
    <w:rsid w:val="00AE2EFE"/>
    <w:rsid w:val="00AE2F11"/>
    <w:rsid w:val="00AE2F87"/>
    <w:rsid w:val="00AE3486"/>
    <w:rsid w:val="00AE37F6"/>
    <w:rsid w:val="00AE3B1E"/>
    <w:rsid w:val="00AE3D4D"/>
    <w:rsid w:val="00AE3F32"/>
    <w:rsid w:val="00AE43F8"/>
    <w:rsid w:val="00AE448E"/>
    <w:rsid w:val="00AE4657"/>
    <w:rsid w:val="00AE475B"/>
    <w:rsid w:val="00AE4824"/>
    <w:rsid w:val="00AE4C1D"/>
    <w:rsid w:val="00AE5963"/>
    <w:rsid w:val="00AE6AB4"/>
    <w:rsid w:val="00AE6EA0"/>
    <w:rsid w:val="00AE6F63"/>
    <w:rsid w:val="00AE76A8"/>
    <w:rsid w:val="00AE76D1"/>
    <w:rsid w:val="00AE77AF"/>
    <w:rsid w:val="00AE7843"/>
    <w:rsid w:val="00AF002D"/>
    <w:rsid w:val="00AF00EF"/>
    <w:rsid w:val="00AF05E9"/>
    <w:rsid w:val="00AF076B"/>
    <w:rsid w:val="00AF090B"/>
    <w:rsid w:val="00AF09F1"/>
    <w:rsid w:val="00AF1211"/>
    <w:rsid w:val="00AF123B"/>
    <w:rsid w:val="00AF1275"/>
    <w:rsid w:val="00AF12C0"/>
    <w:rsid w:val="00AF1512"/>
    <w:rsid w:val="00AF15D2"/>
    <w:rsid w:val="00AF18FB"/>
    <w:rsid w:val="00AF1D79"/>
    <w:rsid w:val="00AF2867"/>
    <w:rsid w:val="00AF2B7E"/>
    <w:rsid w:val="00AF2CD3"/>
    <w:rsid w:val="00AF2F33"/>
    <w:rsid w:val="00AF2F41"/>
    <w:rsid w:val="00AF3265"/>
    <w:rsid w:val="00AF4377"/>
    <w:rsid w:val="00AF444F"/>
    <w:rsid w:val="00AF4565"/>
    <w:rsid w:val="00AF54B4"/>
    <w:rsid w:val="00AF5509"/>
    <w:rsid w:val="00AF5AB8"/>
    <w:rsid w:val="00AF6073"/>
    <w:rsid w:val="00AF62E5"/>
    <w:rsid w:val="00AF634E"/>
    <w:rsid w:val="00AF69D6"/>
    <w:rsid w:val="00AF73AF"/>
    <w:rsid w:val="00AF7CAB"/>
    <w:rsid w:val="00B00130"/>
    <w:rsid w:val="00B00234"/>
    <w:rsid w:val="00B002AA"/>
    <w:rsid w:val="00B009CF"/>
    <w:rsid w:val="00B00C16"/>
    <w:rsid w:val="00B00EA7"/>
    <w:rsid w:val="00B0101F"/>
    <w:rsid w:val="00B01430"/>
    <w:rsid w:val="00B01475"/>
    <w:rsid w:val="00B0156A"/>
    <w:rsid w:val="00B01A98"/>
    <w:rsid w:val="00B01D23"/>
    <w:rsid w:val="00B02104"/>
    <w:rsid w:val="00B03002"/>
    <w:rsid w:val="00B03598"/>
    <w:rsid w:val="00B038CA"/>
    <w:rsid w:val="00B03928"/>
    <w:rsid w:val="00B03F6A"/>
    <w:rsid w:val="00B04067"/>
    <w:rsid w:val="00B04094"/>
    <w:rsid w:val="00B045D3"/>
    <w:rsid w:val="00B049F6"/>
    <w:rsid w:val="00B04A1E"/>
    <w:rsid w:val="00B04B06"/>
    <w:rsid w:val="00B04D1B"/>
    <w:rsid w:val="00B04D8B"/>
    <w:rsid w:val="00B04E8E"/>
    <w:rsid w:val="00B04F46"/>
    <w:rsid w:val="00B05153"/>
    <w:rsid w:val="00B05820"/>
    <w:rsid w:val="00B059A4"/>
    <w:rsid w:val="00B0626F"/>
    <w:rsid w:val="00B064FB"/>
    <w:rsid w:val="00B06A97"/>
    <w:rsid w:val="00B06E7C"/>
    <w:rsid w:val="00B07277"/>
    <w:rsid w:val="00B07C42"/>
    <w:rsid w:val="00B07FA2"/>
    <w:rsid w:val="00B10B2D"/>
    <w:rsid w:val="00B11266"/>
    <w:rsid w:val="00B112AB"/>
    <w:rsid w:val="00B1147F"/>
    <w:rsid w:val="00B11720"/>
    <w:rsid w:val="00B119A8"/>
    <w:rsid w:val="00B11E36"/>
    <w:rsid w:val="00B12345"/>
    <w:rsid w:val="00B12382"/>
    <w:rsid w:val="00B1250E"/>
    <w:rsid w:val="00B12EB0"/>
    <w:rsid w:val="00B13748"/>
    <w:rsid w:val="00B14A23"/>
    <w:rsid w:val="00B14A6E"/>
    <w:rsid w:val="00B14B90"/>
    <w:rsid w:val="00B15171"/>
    <w:rsid w:val="00B1572F"/>
    <w:rsid w:val="00B15E9B"/>
    <w:rsid w:val="00B1649B"/>
    <w:rsid w:val="00B1695E"/>
    <w:rsid w:val="00B1703A"/>
    <w:rsid w:val="00B1710F"/>
    <w:rsid w:val="00B17260"/>
    <w:rsid w:val="00B173BD"/>
    <w:rsid w:val="00B175BE"/>
    <w:rsid w:val="00B176A5"/>
    <w:rsid w:val="00B179A0"/>
    <w:rsid w:val="00B20022"/>
    <w:rsid w:val="00B2021A"/>
    <w:rsid w:val="00B20463"/>
    <w:rsid w:val="00B209E6"/>
    <w:rsid w:val="00B209FC"/>
    <w:rsid w:val="00B20BBE"/>
    <w:rsid w:val="00B20C53"/>
    <w:rsid w:val="00B21516"/>
    <w:rsid w:val="00B21B72"/>
    <w:rsid w:val="00B21C8D"/>
    <w:rsid w:val="00B21CA4"/>
    <w:rsid w:val="00B21E58"/>
    <w:rsid w:val="00B21FE5"/>
    <w:rsid w:val="00B2238D"/>
    <w:rsid w:val="00B226E4"/>
    <w:rsid w:val="00B229F0"/>
    <w:rsid w:val="00B23219"/>
    <w:rsid w:val="00B23272"/>
    <w:rsid w:val="00B238B4"/>
    <w:rsid w:val="00B23F85"/>
    <w:rsid w:val="00B23FCD"/>
    <w:rsid w:val="00B241BB"/>
    <w:rsid w:val="00B24475"/>
    <w:rsid w:val="00B244BD"/>
    <w:rsid w:val="00B246C4"/>
    <w:rsid w:val="00B24CD8"/>
    <w:rsid w:val="00B24CF5"/>
    <w:rsid w:val="00B25130"/>
    <w:rsid w:val="00B253F7"/>
    <w:rsid w:val="00B25595"/>
    <w:rsid w:val="00B257FA"/>
    <w:rsid w:val="00B25801"/>
    <w:rsid w:val="00B2681F"/>
    <w:rsid w:val="00B268F4"/>
    <w:rsid w:val="00B26E96"/>
    <w:rsid w:val="00B26F7C"/>
    <w:rsid w:val="00B27780"/>
    <w:rsid w:val="00B279E0"/>
    <w:rsid w:val="00B27BF5"/>
    <w:rsid w:val="00B30784"/>
    <w:rsid w:val="00B30968"/>
    <w:rsid w:val="00B30B2B"/>
    <w:rsid w:val="00B31141"/>
    <w:rsid w:val="00B3145E"/>
    <w:rsid w:val="00B31A4C"/>
    <w:rsid w:val="00B31CD8"/>
    <w:rsid w:val="00B31D96"/>
    <w:rsid w:val="00B321F8"/>
    <w:rsid w:val="00B32B3D"/>
    <w:rsid w:val="00B32BF1"/>
    <w:rsid w:val="00B32E39"/>
    <w:rsid w:val="00B33953"/>
    <w:rsid w:val="00B33B07"/>
    <w:rsid w:val="00B33C44"/>
    <w:rsid w:val="00B33D69"/>
    <w:rsid w:val="00B340A0"/>
    <w:rsid w:val="00B34373"/>
    <w:rsid w:val="00B34397"/>
    <w:rsid w:val="00B34436"/>
    <w:rsid w:val="00B346D1"/>
    <w:rsid w:val="00B34AA7"/>
    <w:rsid w:val="00B354A1"/>
    <w:rsid w:val="00B355B9"/>
    <w:rsid w:val="00B35758"/>
    <w:rsid w:val="00B357CF"/>
    <w:rsid w:val="00B35B35"/>
    <w:rsid w:val="00B36070"/>
    <w:rsid w:val="00B36163"/>
    <w:rsid w:val="00B36D54"/>
    <w:rsid w:val="00B36DDF"/>
    <w:rsid w:val="00B36FA7"/>
    <w:rsid w:val="00B3775B"/>
    <w:rsid w:val="00B37B59"/>
    <w:rsid w:val="00B40613"/>
    <w:rsid w:val="00B40C77"/>
    <w:rsid w:val="00B40D66"/>
    <w:rsid w:val="00B40F32"/>
    <w:rsid w:val="00B41683"/>
    <w:rsid w:val="00B42522"/>
    <w:rsid w:val="00B42905"/>
    <w:rsid w:val="00B429EF"/>
    <w:rsid w:val="00B42E9D"/>
    <w:rsid w:val="00B436CD"/>
    <w:rsid w:val="00B43DE6"/>
    <w:rsid w:val="00B4414F"/>
    <w:rsid w:val="00B44709"/>
    <w:rsid w:val="00B44F15"/>
    <w:rsid w:val="00B4508F"/>
    <w:rsid w:val="00B453B0"/>
    <w:rsid w:val="00B45562"/>
    <w:rsid w:val="00B4564A"/>
    <w:rsid w:val="00B45B2D"/>
    <w:rsid w:val="00B462A4"/>
    <w:rsid w:val="00B46367"/>
    <w:rsid w:val="00B465C3"/>
    <w:rsid w:val="00B46A15"/>
    <w:rsid w:val="00B46DFF"/>
    <w:rsid w:val="00B46FC6"/>
    <w:rsid w:val="00B47773"/>
    <w:rsid w:val="00B50001"/>
    <w:rsid w:val="00B50030"/>
    <w:rsid w:val="00B50052"/>
    <w:rsid w:val="00B50143"/>
    <w:rsid w:val="00B50593"/>
    <w:rsid w:val="00B505A8"/>
    <w:rsid w:val="00B505B2"/>
    <w:rsid w:val="00B50C9C"/>
    <w:rsid w:val="00B50CFA"/>
    <w:rsid w:val="00B50D84"/>
    <w:rsid w:val="00B51570"/>
    <w:rsid w:val="00B516A6"/>
    <w:rsid w:val="00B51803"/>
    <w:rsid w:val="00B51AC6"/>
    <w:rsid w:val="00B51FAE"/>
    <w:rsid w:val="00B521DF"/>
    <w:rsid w:val="00B52AA6"/>
    <w:rsid w:val="00B52D08"/>
    <w:rsid w:val="00B53051"/>
    <w:rsid w:val="00B53075"/>
    <w:rsid w:val="00B53410"/>
    <w:rsid w:val="00B53825"/>
    <w:rsid w:val="00B53A7E"/>
    <w:rsid w:val="00B53A89"/>
    <w:rsid w:val="00B53DF1"/>
    <w:rsid w:val="00B5468C"/>
    <w:rsid w:val="00B547C0"/>
    <w:rsid w:val="00B54C74"/>
    <w:rsid w:val="00B54E17"/>
    <w:rsid w:val="00B54E7A"/>
    <w:rsid w:val="00B5501D"/>
    <w:rsid w:val="00B5524A"/>
    <w:rsid w:val="00B55369"/>
    <w:rsid w:val="00B56571"/>
    <w:rsid w:val="00B567B0"/>
    <w:rsid w:val="00B56CFA"/>
    <w:rsid w:val="00B56D1E"/>
    <w:rsid w:val="00B56E2F"/>
    <w:rsid w:val="00B57197"/>
    <w:rsid w:val="00B57E75"/>
    <w:rsid w:val="00B6080B"/>
    <w:rsid w:val="00B6095F"/>
    <w:rsid w:val="00B60DA0"/>
    <w:rsid w:val="00B613C0"/>
    <w:rsid w:val="00B614C5"/>
    <w:rsid w:val="00B6188B"/>
    <w:rsid w:val="00B61D92"/>
    <w:rsid w:val="00B62379"/>
    <w:rsid w:val="00B6237B"/>
    <w:rsid w:val="00B62738"/>
    <w:rsid w:val="00B62763"/>
    <w:rsid w:val="00B63048"/>
    <w:rsid w:val="00B630F6"/>
    <w:rsid w:val="00B635BA"/>
    <w:rsid w:val="00B6364D"/>
    <w:rsid w:val="00B639CD"/>
    <w:rsid w:val="00B63D19"/>
    <w:rsid w:val="00B63DF3"/>
    <w:rsid w:val="00B63E22"/>
    <w:rsid w:val="00B641A9"/>
    <w:rsid w:val="00B642D3"/>
    <w:rsid w:val="00B644EC"/>
    <w:rsid w:val="00B64507"/>
    <w:rsid w:val="00B64703"/>
    <w:rsid w:val="00B65977"/>
    <w:rsid w:val="00B65A30"/>
    <w:rsid w:val="00B65C3E"/>
    <w:rsid w:val="00B65E9E"/>
    <w:rsid w:val="00B6647E"/>
    <w:rsid w:val="00B66503"/>
    <w:rsid w:val="00B66696"/>
    <w:rsid w:val="00B66C52"/>
    <w:rsid w:val="00B66C82"/>
    <w:rsid w:val="00B66CD8"/>
    <w:rsid w:val="00B67BB2"/>
    <w:rsid w:val="00B70005"/>
    <w:rsid w:val="00B705DB"/>
    <w:rsid w:val="00B70664"/>
    <w:rsid w:val="00B707A7"/>
    <w:rsid w:val="00B7097A"/>
    <w:rsid w:val="00B70CC5"/>
    <w:rsid w:val="00B70D02"/>
    <w:rsid w:val="00B70F1A"/>
    <w:rsid w:val="00B70FCA"/>
    <w:rsid w:val="00B71232"/>
    <w:rsid w:val="00B71451"/>
    <w:rsid w:val="00B717C1"/>
    <w:rsid w:val="00B71B14"/>
    <w:rsid w:val="00B71C5B"/>
    <w:rsid w:val="00B72491"/>
    <w:rsid w:val="00B725E3"/>
    <w:rsid w:val="00B729D7"/>
    <w:rsid w:val="00B72A3C"/>
    <w:rsid w:val="00B72DAA"/>
    <w:rsid w:val="00B7373A"/>
    <w:rsid w:val="00B737B9"/>
    <w:rsid w:val="00B73D5A"/>
    <w:rsid w:val="00B73E8E"/>
    <w:rsid w:val="00B741BB"/>
    <w:rsid w:val="00B74227"/>
    <w:rsid w:val="00B74416"/>
    <w:rsid w:val="00B7464D"/>
    <w:rsid w:val="00B74BC1"/>
    <w:rsid w:val="00B751AC"/>
    <w:rsid w:val="00B756F5"/>
    <w:rsid w:val="00B75898"/>
    <w:rsid w:val="00B75CE1"/>
    <w:rsid w:val="00B76E71"/>
    <w:rsid w:val="00B76F1A"/>
    <w:rsid w:val="00B7749C"/>
    <w:rsid w:val="00B77689"/>
    <w:rsid w:val="00B779BE"/>
    <w:rsid w:val="00B77DDC"/>
    <w:rsid w:val="00B8099F"/>
    <w:rsid w:val="00B809D5"/>
    <w:rsid w:val="00B80AFF"/>
    <w:rsid w:val="00B80B4F"/>
    <w:rsid w:val="00B80B63"/>
    <w:rsid w:val="00B80C6E"/>
    <w:rsid w:val="00B80CEE"/>
    <w:rsid w:val="00B80D2F"/>
    <w:rsid w:val="00B81177"/>
    <w:rsid w:val="00B81486"/>
    <w:rsid w:val="00B814B6"/>
    <w:rsid w:val="00B81F44"/>
    <w:rsid w:val="00B8258F"/>
    <w:rsid w:val="00B828FC"/>
    <w:rsid w:val="00B82E0D"/>
    <w:rsid w:val="00B82FA5"/>
    <w:rsid w:val="00B834E1"/>
    <w:rsid w:val="00B83602"/>
    <w:rsid w:val="00B83666"/>
    <w:rsid w:val="00B8381F"/>
    <w:rsid w:val="00B8426C"/>
    <w:rsid w:val="00B85227"/>
    <w:rsid w:val="00B861AA"/>
    <w:rsid w:val="00B86266"/>
    <w:rsid w:val="00B864AC"/>
    <w:rsid w:val="00B86AAF"/>
    <w:rsid w:val="00B86CF5"/>
    <w:rsid w:val="00B8726A"/>
    <w:rsid w:val="00B87866"/>
    <w:rsid w:val="00B878D7"/>
    <w:rsid w:val="00B87C9F"/>
    <w:rsid w:val="00B87E16"/>
    <w:rsid w:val="00B90100"/>
    <w:rsid w:val="00B90255"/>
    <w:rsid w:val="00B90568"/>
    <w:rsid w:val="00B90B63"/>
    <w:rsid w:val="00B90C85"/>
    <w:rsid w:val="00B9101A"/>
    <w:rsid w:val="00B912F2"/>
    <w:rsid w:val="00B916D1"/>
    <w:rsid w:val="00B92284"/>
    <w:rsid w:val="00B9248C"/>
    <w:rsid w:val="00B932CC"/>
    <w:rsid w:val="00B9355A"/>
    <w:rsid w:val="00B93729"/>
    <w:rsid w:val="00B93A0E"/>
    <w:rsid w:val="00B946C2"/>
    <w:rsid w:val="00B94F3C"/>
    <w:rsid w:val="00B94F6C"/>
    <w:rsid w:val="00B94FE2"/>
    <w:rsid w:val="00B951DF"/>
    <w:rsid w:val="00B955B4"/>
    <w:rsid w:val="00B95B0C"/>
    <w:rsid w:val="00B969DA"/>
    <w:rsid w:val="00B971AC"/>
    <w:rsid w:val="00B971D8"/>
    <w:rsid w:val="00B973B7"/>
    <w:rsid w:val="00B97B17"/>
    <w:rsid w:val="00B97B75"/>
    <w:rsid w:val="00B97D2A"/>
    <w:rsid w:val="00BA020A"/>
    <w:rsid w:val="00BA0475"/>
    <w:rsid w:val="00BA0629"/>
    <w:rsid w:val="00BA0AF5"/>
    <w:rsid w:val="00BA0C71"/>
    <w:rsid w:val="00BA148B"/>
    <w:rsid w:val="00BA191F"/>
    <w:rsid w:val="00BA1A6D"/>
    <w:rsid w:val="00BA20E2"/>
    <w:rsid w:val="00BA21C2"/>
    <w:rsid w:val="00BA21E6"/>
    <w:rsid w:val="00BA2271"/>
    <w:rsid w:val="00BA24A5"/>
    <w:rsid w:val="00BA2638"/>
    <w:rsid w:val="00BA2A31"/>
    <w:rsid w:val="00BA2C43"/>
    <w:rsid w:val="00BA305F"/>
    <w:rsid w:val="00BA328C"/>
    <w:rsid w:val="00BA34F2"/>
    <w:rsid w:val="00BA3737"/>
    <w:rsid w:val="00BA3841"/>
    <w:rsid w:val="00BA3C34"/>
    <w:rsid w:val="00BA3F28"/>
    <w:rsid w:val="00BA409E"/>
    <w:rsid w:val="00BA43EC"/>
    <w:rsid w:val="00BA45AD"/>
    <w:rsid w:val="00BA4A3F"/>
    <w:rsid w:val="00BA4F35"/>
    <w:rsid w:val="00BA5B53"/>
    <w:rsid w:val="00BA5C73"/>
    <w:rsid w:val="00BA5D23"/>
    <w:rsid w:val="00BA5D75"/>
    <w:rsid w:val="00BA6022"/>
    <w:rsid w:val="00BA607F"/>
    <w:rsid w:val="00BA64E6"/>
    <w:rsid w:val="00BA6577"/>
    <w:rsid w:val="00BA6638"/>
    <w:rsid w:val="00BA686D"/>
    <w:rsid w:val="00BA6B09"/>
    <w:rsid w:val="00BA6D08"/>
    <w:rsid w:val="00BA7040"/>
    <w:rsid w:val="00BA7F50"/>
    <w:rsid w:val="00BB0710"/>
    <w:rsid w:val="00BB083A"/>
    <w:rsid w:val="00BB0A3E"/>
    <w:rsid w:val="00BB0B7C"/>
    <w:rsid w:val="00BB10E5"/>
    <w:rsid w:val="00BB119D"/>
    <w:rsid w:val="00BB14F5"/>
    <w:rsid w:val="00BB174D"/>
    <w:rsid w:val="00BB1CAD"/>
    <w:rsid w:val="00BB26BE"/>
    <w:rsid w:val="00BB286B"/>
    <w:rsid w:val="00BB2AA8"/>
    <w:rsid w:val="00BB30CD"/>
    <w:rsid w:val="00BB32FC"/>
    <w:rsid w:val="00BB38AD"/>
    <w:rsid w:val="00BB3907"/>
    <w:rsid w:val="00BB390F"/>
    <w:rsid w:val="00BB3B5D"/>
    <w:rsid w:val="00BB3C56"/>
    <w:rsid w:val="00BB3CF3"/>
    <w:rsid w:val="00BB4078"/>
    <w:rsid w:val="00BB42A9"/>
    <w:rsid w:val="00BB441F"/>
    <w:rsid w:val="00BB44C2"/>
    <w:rsid w:val="00BB46BD"/>
    <w:rsid w:val="00BB493C"/>
    <w:rsid w:val="00BB555B"/>
    <w:rsid w:val="00BB55AA"/>
    <w:rsid w:val="00BB55F5"/>
    <w:rsid w:val="00BB587F"/>
    <w:rsid w:val="00BB5A12"/>
    <w:rsid w:val="00BB5F8E"/>
    <w:rsid w:val="00BB62F4"/>
    <w:rsid w:val="00BB7071"/>
    <w:rsid w:val="00BB7086"/>
    <w:rsid w:val="00BB70BF"/>
    <w:rsid w:val="00BB736F"/>
    <w:rsid w:val="00BB74D3"/>
    <w:rsid w:val="00BB78B1"/>
    <w:rsid w:val="00BB7AEC"/>
    <w:rsid w:val="00BB7B15"/>
    <w:rsid w:val="00BC05F5"/>
    <w:rsid w:val="00BC06FD"/>
    <w:rsid w:val="00BC081C"/>
    <w:rsid w:val="00BC086F"/>
    <w:rsid w:val="00BC0C82"/>
    <w:rsid w:val="00BC0FC5"/>
    <w:rsid w:val="00BC12B2"/>
    <w:rsid w:val="00BC138E"/>
    <w:rsid w:val="00BC1AB9"/>
    <w:rsid w:val="00BC1BD4"/>
    <w:rsid w:val="00BC29DF"/>
    <w:rsid w:val="00BC2B7D"/>
    <w:rsid w:val="00BC2FFB"/>
    <w:rsid w:val="00BC3512"/>
    <w:rsid w:val="00BC35A2"/>
    <w:rsid w:val="00BC362D"/>
    <w:rsid w:val="00BC3E08"/>
    <w:rsid w:val="00BC3E91"/>
    <w:rsid w:val="00BC3F8B"/>
    <w:rsid w:val="00BC547E"/>
    <w:rsid w:val="00BC5835"/>
    <w:rsid w:val="00BC672E"/>
    <w:rsid w:val="00BC6B3C"/>
    <w:rsid w:val="00BC716A"/>
    <w:rsid w:val="00BC7304"/>
    <w:rsid w:val="00BC7649"/>
    <w:rsid w:val="00BC7706"/>
    <w:rsid w:val="00BC7C88"/>
    <w:rsid w:val="00BD0252"/>
    <w:rsid w:val="00BD04F4"/>
    <w:rsid w:val="00BD0D0A"/>
    <w:rsid w:val="00BD106C"/>
    <w:rsid w:val="00BD1AB4"/>
    <w:rsid w:val="00BD1F6A"/>
    <w:rsid w:val="00BD209F"/>
    <w:rsid w:val="00BD2409"/>
    <w:rsid w:val="00BD2519"/>
    <w:rsid w:val="00BD270F"/>
    <w:rsid w:val="00BD286C"/>
    <w:rsid w:val="00BD2ACF"/>
    <w:rsid w:val="00BD2E4D"/>
    <w:rsid w:val="00BD2E6C"/>
    <w:rsid w:val="00BD31B5"/>
    <w:rsid w:val="00BD32AB"/>
    <w:rsid w:val="00BD380A"/>
    <w:rsid w:val="00BD3A13"/>
    <w:rsid w:val="00BD3B86"/>
    <w:rsid w:val="00BD3EC7"/>
    <w:rsid w:val="00BD3F4E"/>
    <w:rsid w:val="00BD4040"/>
    <w:rsid w:val="00BD42EE"/>
    <w:rsid w:val="00BD45A6"/>
    <w:rsid w:val="00BD4EBE"/>
    <w:rsid w:val="00BD4EFE"/>
    <w:rsid w:val="00BD4F0E"/>
    <w:rsid w:val="00BD58B7"/>
    <w:rsid w:val="00BD5B7A"/>
    <w:rsid w:val="00BD6205"/>
    <w:rsid w:val="00BD6478"/>
    <w:rsid w:val="00BD67EB"/>
    <w:rsid w:val="00BD6EB8"/>
    <w:rsid w:val="00BD6F09"/>
    <w:rsid w:val="00BD701E"/>
    <w:rsid w:val="00BD721E"/>
    <w:rsid w:val="00BD7541"/>
    <w:rsid w:val="00BD7D6C"/>
    <w:rsid w:val="00BE01CD"/>
    <w:rsid w:val="00BE01EF"/>
    <w:rsid w:val="00BE07D4"/>
    <w:rsid w:val="00BE0E18"/>
    <w:rsid w:val="00BE148F"/>
    <w:rsid w:val="00BE16C0"/>
    <w:rsid w:val="00BE1D9E"/>
    <w:rsid w:val="00BE2209"/>
    <w:rsid w:val="00BE2DA0"/>
    <w:rsid w:val="00BE2DF0"/>
    <w:rsid w:val="00BE2EC7"/>
    <w:rsid w:val="00BE2FD1"/>
    <w:rsid w:val="00BE3141"/>
    <w:rsid w:val="00BE3451"/>
    <w:rsid w:val="00BE360B"/>
    <w:rsid w:val="00BE41A3"/>
    <w:rsid w:val="00BE4600"/>
    <w:rsid w:val="00BE46CB"/>
    <w:rsid w:val="00BE4DA3"/>
    <w:rsid w:val="00BE5184"/>
    <w:rsid w:val="00BE5BDB"/>
    <w:rsid w:val="00BE5F73"/>
    <w:rsid w:val="00BE5FEF"/>
    <w:rsid w:val="00BE64F9"/>
    <w:rsid w:val="00BE659A"/>
    <w:rsid w:val="00BE69D4"/>
    <w:rsid w:val="00BE6EA3"/>
    <w:rsid w:val="00BE70F0"/>
    <w:rsid w:val="00BE717B"/>
    <w:rsid w:val="00BE739B"/>
    <w:rsid w:val="00BE75E5"/>
    <w:rsid w:val="00BE77B0"/>
    <w:rsid w:val="00BE77F9"/>
    <w:rsid w:val="00BE79F1"/>
    <w:rsid w:val="00BF0337"/>
    <w:rsid w:val="00BF03BE"/>
    <w:rsid w:val="00BF0569"/>
    <w:rsid w:val="00BF062D"/>
    <w:rsid w:val="00BF078E"/>
    <w:rsid w:val="00BF0F7D"/>
    <w:rsid w:val="00BF0F87"/>
    <w:rsid w:val="00BF103A"/>
    <w:rsid w:val="00BF1083"/>
    <w:rsid w:val="00BF18B1"/>
    <w:rsid w:val="00BF18D1"/>
    <w:rsid w:val="00BF1922"/>
    <w:rsid w:val="00BF1A96"/>
    <w:rsid w:val="00BF1AC5"/>
    <w:rsid w:val="00BF1F44"/>
    <w:rsid w:val="00BF2073"/>
    <w:rsid w:val="00BF2225"/>
    <w:rsid w:val="00BF2278"/>
    <w:rsid w:val="00BF22CF"/>
    <w:rsid w:val="00BF27B5"/>
    <w:rsid w:val="00BF2947"/>
    <w:rsid w:val="00BF3108"/>
    <w:rsid w:val="00BF365D"/>
    <w:rsid w:val="00BF3EA8"/>
    <w:rsid w:val="00BF4349"/>
    <w:rsid w:val="00BF4D94"/>
    <w:rsid w:val="00BF53BD"/>
    <w:rsid w:val="00BF559B"/>
    <w:rsid w:val="00BF59D8"/>
    <w:rsid w:val="00BF5B2C"/>
    <w:rsid w:val="00BF5B7F"/>
    <w:rsid w:val="00BF5EB6"/>
    <w:rsid w:val="00BF6258"/>
    <w:rsid w:val="00BF628E"/>
    <w:rsid w:val="00BF6586"/>
    <w:rsid w:val="00BF65E7"/>
    <w:rsid w:val="00BF66EC"/>
    <w:rsid w:val="00BF6AA0"/>
    <w:rsid w:val="00BF6AFC"/>
    <w:rsid w:val="00BF6FF0"/>
    <w:rsid w:val="00BF77C3"/>
    <w:rsid w:val="00BF7FE3"/>
    <w:rsid w:val="00C00668"/>
    <w:rsid w:val="00C00B21"/>
    <w:rsid w:val="00C00F26"/>
    <w:rsid w:val="00C01137"/>
    <w:rsid w:val="00C01AB8"/>
    <w:rsid w:val="00C01C65"/>
    <w:rsid w:val="00C01D9A"/>
    <w:rsid w:val="00C02219"/>
    <w:rsid w:val="00C02B3E"/>
    <w:rsid w:val="00C02BF8"/>
    <w:rsid w:val="00C02FD8"/>
    <w:rsid w:val="00C0340F"/>
    <w:rsid w:val="00C0382C"/>
    <w:rsid w:val="00C03C4E"/>
    <w:rsid w:val="00C03D39"/>
    <w:rsid w:val="00C0413D"/>
    <w:rsid w:val="00C04244"/>
    <w:rsid w:val="00C04255"/>
    <w:rsid w:val="00C04275"/>
    <w:rsid w:val="00C055A3"/>
    <w:rsid w:val="00C05E2C"/>
    <w:rsid w:val="00C06089"/>
    <w:rsid w:val="00C061C4"/>
    <w:rsid w:val="00C06B0F"/>
    <w:rsid w:val="00C06B4E"/>
    <w:rsid w:val="00C06C85"/>
    <w:rsid w:val="00C075C5"/>
    <w:rsid w:val="00C07922"/>
    <w:rsid w:val="00C07B48"/>
    <w:rsid w:val="00C07FE9"/>
    <w:rsid w:val="00C1080C"/>
    <w:rsid w:val="00C10D87"/>
    <w:rsid w:val="00C10DC1"/>
    <w:rsid w:val="00C10DD9"/>
    <w:rsid w:val="00C11127"/>
    <w:rsid w:val="00C11257"/>
    <w:rsid w:val="00C11679"/>
    <w:rsid w:val="00C119F1"/>
    <w:rsid w:val="00C11AC9"/>
    <w:rsid w:val="00C11BBF"/>
    <w:rsid w:val="00C11C4B"/>
    <w:rsid w:val="00C12079"/>
    <w:rsid w:val="00C1245D"/>
    <w:rsid w:val="00C12AFC"/>
    <w:rsid w:val="00C1309D"/>
    <w:rsid w:val="00C132F0"/>
    <w:rsid w:val="00C13470"/>
    <w:rsid w:val="00C13920"/>
    <w:rsid w:val="00C13FD5"/>
    <w:rsid w:val="00C149EA"/>
    <w:rsid w:val="00C14AD6"/>
    <w:rsid w:val="00C14C05"/>
    <w:rsid w:val="00C15484"/>
    <w:rsid w:val="00C1561A"/>
    <w:rsid w:val="00C156C6"/>
    <w:rsid w:val="00C1590D"/>
    <w:rsid w:val="00C159E3"/>
    <w:rsid w:val="00C15CC8"/>
    <w:rsid w:val="00C15E7C"/>
    <w:rsid w:val="00C15F33"/>
    <w:rsid w:val="00C1626B"/>
    <w:rsid w:val="00C1666C"/>
    <w:rsid w:val="00C167AE"/>
    <w:rsid w:val="00C16BBB"/>
    <w:rsid w:val="00C16EC8"/>
    <w:rsid w:val="00C16F92"/>
    <w:rsid w:val="00C17030"/>
    <w:rsid w:val="00C17469"/>
    <w:rsid w:val="00C17825"/>
    <w:rsid w:val="00C17A82"/>
    <w:rsid w:val="00C17B63"/>
    <w:rsid w:val="00C17C44"/>
    <w:rsid w:val="00C2022D"/>
    <w:rsid w:val="00C206E3"/>
    <w:rsid w:val="00C20B59"/>
    <w:rsid w:val="00C20B77"/>
    <w:rsid w:val="00C20D7E"/>
    <w:rsid w:val="00C20EA3"/>
    <w:rsid w:val="00C20FD2"/>
    <w:rsid w:val="00C21062"/>
    <w:rsid w:val="00C21194"/>
    <w:rsid w:val="00C21B1B"/>
    <w:rsid w:val="00C21D61"/>
    <w:rsid w:val="00C22310"/>
    <w:rsid w:val="00C22548"/>
    <w:rsid w:val="00C225CE"/>
    <w:rsid w:val="00C22742"/>
    <w:rsid w:val="00C22E85"/>
    <w:rsid w:val="00C2320E"/>
    <w:rsid w:val="00C233EF"/>
    <w:rsid w:val="00C23771"/>
    <w:rsid w:val="00C24070"/>
    <w:rsid w:val="00C24D4B"/>
    <w:rsid w:val="00C2506D"/>
    <w:rsid w:val="00C2506E"/>
    <w:rsid w:val="00C25325"/>
    <w:rsid w:val="00C25514"/>
    <w:rsid w:val="00C25706"/>
    <w:rsid w:val="00C25D7A"/>
    <w:rsid w:val="00C26029"/>
    <w:rsid w:val="00C26289"/>
    <w:rsid w:val="00C262D0"/>
    <w:rsid w:val="00C26B41"/>
    <w:rsid w:val="00C27373"/>
    <w:rsid w:val="00C273FC"/>
    <w:rsid w:val="00C27514"/>
    <w:rsid w:val="00C27646"/>
    <w:rsid w:val="00C27A41"/>
    <w:rsid w:val="00C27B1E"/>
    <w:rsid w:val="00C300FA"/>
    <w:rsid w:val="00C30157"/>
    <w:rsid w:val="00C30169"/>
    <w:rsid w:val="00C304F6"/>
    <w:rsid w:val="00C3072D"/>
    <w:rsid w:val="00C309FA"/>
    <w:rsid w:val="00C30C6B"/>
    <w:rsid w:val="00C310A1"/>
    <w:rsid w:val="00C3149D"/>
    <w:rsid w:val="00C316B8"/>
    <w:rsid w:val="00C3193B"/>
    <w:rsid w:val="00C31D64"/>
    <w:rsid w:val="00C32445"/>
    <w:rsid w:val="00C32909"/>
    <w:rsid w:val="00C329A7"/>
    <w:rsid w:val="00C32AA4"/>
    <w:rsid w:val="00C32C9D"/>
    <w:rsid w:val="00C32FC0"/>
    <w:rsid w:val="00C32FC6"/>
    <w:rsid w:val="00C33026"/>
    <w:rsid w:val="00C33258"/>
    <w:rsid w:val="00C33350"/>
    <w:rsid w:val="00C33746"/>
    <w:rsid w:val="00C3435D"/>
    <w:rsid w:val="00C34657"/>
    <w:rsid w:val="00C34A55"/>
    <w:rsid w:val="00C34B5F"/>
    <w:rsid w:val="00C34C11"/>
    <w:rsid w:val="00C34C50"/>
    <w:rsid w:val="00C34E28"/>
    <w:rsid w:val="00C3571B"/>
    <w:rsid w:val="00C359D5"/>
    <w:rsid w:val="00C35D6F"/>
    <w:rsid w:val="00C37115"/>
    <w:rsid w:val="00C371CB"/>
    <w:rsid w:val="00C371DA"/>
    <w:rsid w:val="00C3745D"/>
    <w:rsid w:val="00C3771D"/>
    <w:rsid w:val="00C3785E"/>
    <w:rsid w:val="00C37EF1"/>
    <w:rsid w:val="00C4010D"/>
    <w:rsid w:val="00C40780"/>
    <w:rsid w:val="00C409C7"/>
    <w:rsid w:val="00C41432"/>
    <w:rsid w:val="00C415A5"/>
    <w:rsid w:val="00C4192A"/>
    <w:rsid w:val="00C41D8C"/>
    <w:rsid w:val="00C420FB"/>
    <w:rsid w:val="00C421EE"/>
    <w:rsid w:val="00C42246"/>
    <w:rsid w:val="00C42653"/>
    <w:rsid w:val="00C42FDF"/>
    <w:rsid w:val="00C43B0A"/>
    <w:rsid w:val="00C43DDB"/>
    <w:rsid w:val="00C43F26"/>
    <w:rsid w:val="00C4439E"/>
    <w:rsid w:val="00C445B1"/>
    <w:rsid w:val="00C446FC"/>
    <w:rsid w:val="00C44842"/>
    <w:rsid w:val="00C4501B"/>
    <w:rsid w:val="00C459ED"/>
    <w:rsid w:val="00C459F4"/>
    <w:rsid w:val="00C45CBC"/>
    <w:rsid w:val="00C4624C"/>
    <w:rsid w:val="00C46296"/>
    <w:rsid w:val="00C467C9"/>
    <w:rsid w:val="00C46C73"/>
    <w:rsid w:val="00C471D6"/>
    <w:rsid w:val="00C4732C"/>
    <w:rsid w:val="00C475F4"/>
    <w:rsid w:val="00C47A84"/>
    <w:rsid w:val="00C501EF"/>
    <w:rsid w:val="00C50959"/>
    <w:rsid w:val="00C51166"/>
    <w:rsid w:val="00C51373"/>
    <w:rsid w:val="00C513B0"/>
    <w:rsid w:val="00C51947"/>
    <w:rsid w:val="00C51CDA"/>
    <w:rsid w:val="00C51F66"/>
    <w:rsid w:val="00C522C4"/>
    <w:rsid w:val="00C528BA"/>
    <w:rsid w:val="00C52D37"/>
    <w:rsid w:val="00C52D3C"/>
    <w:rsid w:val="00C53350"/>
    <w:rsid w:val="00C534A7"/>
    <w:rsid w:val="00C53996"/>
    <w:rsid w:val="00C53998"/>
    <w:rsid w:val="00C53FAD"/>
    <w:rsid w:val="00C5429C"/>
    <w:rsid w:val="00C5460A"/>
    <w:rsid w:val="00C547BB"/>
    <w:rsid w:val="00C551ED"/>
    <w:rsid w:val="00C5528E"/>
    <w:rsid w:val="00C55435"/>
    <w:rsid w:val="00C558D9"/>
    <w:rsid w:val="00C55DBF"/>
    <w:rsid w:val="00C56E13"/>
    <w:rsid w:val="00C5722D"/>
    <w:rsid w:val="00C574D6"/>
    <w:rsid w:val="00C574E3"/>
    <w:rsid w:val="00C57544"/>
    <w:rsid w:val="00C57A32"/>
    <w:rsid w:val="00C57AF0"/>
    <w:rsid w:val="00C57D78"/>
    <w:rsid w:val="00C602D6"/>
    <w:rsid w:val="00C6069C"/>
    <w:rsid w:val="00C606F2"/>
    <w:rsid w:val="00C606F9"/>
    <w:rsid w:val="00C609F4"/>
    <w:rsid w:val="00C60FBD"/>
    <w:rsid w:val="00C610FA"/>
    <w:rsid w:val="00C611B6"/>
    <w:rsid w:val="00C6123A"/>
    <w:rsid w:val="00C6166A"/>
    <w:rsid w:val="00C61912"/>
    <w:rsid w:val="00C61ABD"/>
    <w:rsid w:val="00C61D60"/>
    <w:rsid w:val="00C62120"/>
    <w:rsid w:val="00C62140"/>
    <w:rsid w:val="00C62E13"/>
    <w:rsid w:val="00C631F4"/>
    <w:rsid w:val="00C6331E"/>
    <w:rsid w:val="00C63742"/>
    <w:rsid w:val="00C63B5B"/>
    <w:rsid w:val="00C63BF5"/>
    <w:rsid w:val="00C63C39"/>
    <w:rsid w:val="00C63D2B"/>
    <w:rsid w:val="00C63F09"/>
    <w:rsid w:val="00C648CF"/>
    <w:rsid w:val="00C649B0"/>
    <w:rsid w:val="00C64BD6"/>
    <w:rsid w:val="00C65019"/>
    <w:rsid w:val="00C651E4"/>
    <w:rsid w:val="00C65A6B"/>
    <w:rsid w:val="00C65EB6"/>
    <w:rsid w:val="00C65EC7"/>
    <w:rsid w:val="00C6611E"/>
    <w:rsid w:val="00C66385"/>
    <w:rsid w:val="00C67118"/>
    <w:rsid w:val="00C67124"/>
    <w:rsid w:val="00C6712A"/>
    <w:rsid w:val="00C6734E"/>
    <w:rsid w:val="00C67C3A"/>
    <w:rsid w:val="00C70004"/>
    <w:rsid w:val="00C700FE"/>
    <w:rsid w:val="00C701D7"/>
    <w:rsid w:val="00C7020E"/>
    <w:rsid w:val="00C70527"/>
    <w:rsid w:val="00C70778"/>
    <w:rsid w:val="00C70F20"/>
    <w:rsid w:val="00C70F96"/>
    <w:rsid w:val="00C71466"/>
    <w:rsid w:val="00C7149F"/>
    <w:rsid w:val="00C71676"/>
    <w:rsid w:val="00C726C7"/>
    <w:rsid w:val="00C72DC9"/>
    <w:rsid w:val="00C72FAF"/>
    <w:rsid w:val="00C73017"/>
    <w:rsid w:val="00C7311C"/>
    <w:rsid w:val="00C7347F"/>
    <w:rsid w:val="00C7354B"/>
    <w:rsid w:val="00C73BA0"/>
    <w:rsid w:val="00C73D87"/>
    <w:rsid w:val="00C73F0A"/>
    <w:rsid w:val="00C745A7"/>
    <w:rsid w:val="00C74865"/>
    <w:rsid w:val="00C74EDD"/>
    <w:rsid w:val="00C76093"/>
    <w:rsid w:val="00C76188"/>
    <w:rsid w:val="00C763E5"/>
    <w:rsid w:val="00C7684F"/>
    <w:rsid w:val="00C76E09"/>
    <w:rsid w:val="00C770B4"/>
    <w:rsid w:val="00C7731A"/>
    <w:rsid w:val="00C7745A"/>
    <w:rsid w:val="00C776F0"/>
    <w:rsid w:val="00C77735"/>
    <w:rsid w:val="00C77859"/>
    <w:rsid w:val="00C77866"/>
    <w:rsid w:val="00C77FBD"/>
    <w:rsid w:val="00C80617"/>
    <w:rsid w:val="00C80CAC"/>
    <w:rsid w:val="00C80D30"/>
    <w:rsid w:val="00C80DC1"/>
    <w:rsid w:val="00C8103E"/>
    <w:rsid w:val="00C81190"/>
    <w:rsid w:val="00C819EF"/>
    <w:rsid w:val="00C81BEE"/>
    <w:rsid w:val="00C82211"/>
    <w:rsid w:val="00C82476"/>
    <w:rsid w:val="00C82A66"/>
    <w:rsid w:val="00C832AE"/>
    <w:rsid w:val="00C83419"/>
    <w:rsid w:val="00C83961"/>
    <w:rsid w:val="00C83B1E"/>
    <w:rsid w:val="00C84044"/>
    <w:rsid w:val="00C8422C"/>
    <w:rsid w:val="00C84664"/>
    <w:rsid w:val="00C84C39"/>
    <w:rsid w:val="00C84C9B"/>
    <w:rsid w:val="00C84F7F"/>
    <w:rsid w:val="00C85534"/>
    <w:rsid w:val="00C85EC7"/>
    <w:rsid w:val="00C86082"/>
    <w:rsid w:val="00C867A3"/>
    <w:rsid w:val="00C86D0B"/>
    <w:rsid w:val="00C86F7D"/>
    <w:rsid w:val="00C8728E"/>
    <w:rsid w:val="00C87DB4"/>
    <w:rsid w:val="00C87E6E"/>
    <w:rsid w:val="00C909ED"/>
    <w:rsid w:val="00C90BBB"/>
    <w:rsid w:val="00C90EBB"/>
    <w:rsid w:val="00C9103D"/>
    <w:rsid w:val="00C91082"/>
    <w:rsid w:val="00C91145"/>
    <w:rsid w:val="00C911C8"/>
    <w:rsid w:val="00C916CC"/>
    <w:rsid w:val="00C9195A"/>
    <w:rsid w:val="00C9204E"/>
    <w:rsid w:val="00C924C6"/>
    <w:rsid w:val="00C92521"/>
    <w:rsid w:val="00C92593"/>
    <w:rsid w:val="00C92781"/>
    <w:rsid w:val="00C92D39"/>
    <w:rsid w:val="00C92D76"/>
    <w:rsid w:val="00C93201"/>
    <w:rsid w:val="00C934ED"/>
    <w:rsid w:val="00C939CB"/>
    <w:rsid w:val="00C93D30"/>
    <w:rsid w:val="00C949CF"/>
    <w:rsid w:val="00C94A12"/>
    <w:rsid w:val="00C9525F"/>
    <w:rsid w:val="00C95A2C"/>
    <w:rsid w:val="00C95D54"/>
    <w:rsid w:val="00C95F70"/>
    <w:rsid w:val="00C96484"/>
    <w:rsid w:val="00C964B5"/>
    <w:rsid w:val="00C964F8"/>
    <w:rsid w:val="00C96AEC"/>
    <w:rsid w:val="00C96C0F"/>
    <w:rsid w:val="00C97201"/>
    <w:rsid w:val="00C9745B"/>
    <w:rsid w:val="00C97AEC"/>
    <w:rsid w:val="00C97FF1"/>
    <w:rsid w:val="00CA0124"/>
    <w:rsid w:val="00CA08AC"/>
    <w:rsid w:val="00CA0BA3"/>
    <w:rsid w:val="00CA0D96"/>
    <w:rsid w:val="00CA0F47"/>
    <w:rsid w:val="00CA1021"/>
    <w:rsid w:val="00CA1060"/>
    <w:rsid w:val="00CA1B12"/>
    <w:rsid w:val="00CA1E5C"/>
    <w:rsid w:val="00CA2382"/>
    <w:rsid w:val="00CA23CC"/>
    <w:rsid w:val="00CA2991"/>
    <w:rsid w:val="00CA29FA"/>
    <w:rsid w:val="00CA32A2"/>
    <w:rsid w:val="00CA3CE4"/>
    <w:rsid w:val="00CA42CC"/>
    <w:rsid w:val="00CA4856"/>
    <w:rsid w:val="00CA4982"/>
    <w:rsid w:val="00CA4BBA"/>
    <w:rsid w:val="00CA4C39"/>
    <w:rsid w:val="00CA5203"/>
    <w:rsid w:val="00CA577E"/>
    <w:rsid w:val="00CA58F3"/>
    <w:rsid w:val="00CA5C4C"/>
    <w:rsid w:val="00CA6104"/>
    <w:rsid w:val="00CA63C6"/>
    <w:rsid w:val="00CA640D"/>
    <w:rsid w:val="00CA6775"/>
    <w:rsid w:val="00CA6BC9"/>
    <w:rsid w:val="00CA6C2E"/>
    <w:rsid w:val="00CA6DDE"/>
    <w:rsid w:val="00CA6F61"/>
    <w:rsid w:val="00CA7054"/>
    <w:rsid w:val="00CA7B5C"/>
    <w:rsid w:val="00CB0393"/>
    <w:rsid w:val="00CB0572"/>
    <w:rsid w:val="00CB0AFD"/>
    <w:rsid w:val="00CB12AA"/>
    <w:rsid w:val="00CB133C"/>
    <w:rsid w:val="00CB1427"/>
    <w:rsid w:val="00CB152A"/>
    <w:rsid w:val="00CB15BE"/>
    <w:rsid w:val="00CB1932"/>
    <w:rsid w:val="00CB1A09"/>
    <w:rsid w:val="00CB1E8F"/>
    <w:rsid w:val="00CB1FF5"/>
    <w:rsid w:val="00CB28BF"/>
    <w:rsid w:val="00CB28C4"/>
    <w:rsid w:val="00CB2A4B"/>
    <w:rsid w:val="00CB31C6"/>
    <w:rsid w:val="00CB3235"/>
    <w:rsid w:val="00CB340A"/>
    <w:rsid w:val="00CB3473"/>
    <w:rsid w:val="00CB3ACB"/>
    <w:rsid w:val="00CB3DEB"/>
    <w:rsid w:val="00CB4675"/>
    <w:rsid w:val="00CB4793"/>
    <w:rsid w:val="00CB47B8"/>
    <w:rsid w:val="00CB48B9"/>
    <w:rsid w:val="00CB4F4E"/>
    <w:rsid w:val="00CB5829"/>
    <w:rsid w:val="00CB5E7A"/>
    <w:rsid w:val="00CB5EAC"/>
    <w:rsid w:val="00CB6430"/>
    <w:rsid w:val="00CB6A69"/>
    <w:rsid w:val="00CB7161"/>
    <w:rsid w:val="00CB7A34"/>
    <w:rsid w:val="00CC01F0"/>
    <w:rsid w:val="00CC0274"/>
    <w:rsid w:val="00CC02B2"/>
    <w:rsid w:val="00CC0816"/>
    <w:rsid w:val="00CC0AB4"/>
    <w:rsid w:val="00CC0B07"/>
    <w:rsid w:val="00CC0F3A"/>
    <w:rsid w:val="00CC1877"/>
    <w:rsid w:val="00CC19B8"/>
    <w:rsid w:val="00CC1AB5"/>
    <w:rsid w:val="00CC24E2"/>
    <w:rsid w:val="00CC25DF"/>
    <w:rsid w:val="00CC2848"/>
    <w:rsid w:val="00CC2BD8"/>
    <w:rsid w:val="00CC2F87"/>
    <w:rsid w:val="00CC30EE"/>
    <w:rsid w:val="00CC3519"/>
    <w:rsid w:val="00CC377F"/>
    <w:rsid w:val="00CC4E2D"/>
    <w:rsid w:val="00CC4F87"/>
    <w:rsid w:val="00CC5290"/>
    <w:rsid w:val="00CC574A"/>
    <w:rsid w:val="00CC6561"/>
    <w:rsid w:val="00CC65CE"/>
    <w:rsid w:val="00CC68CB"/>
    <w:rsid w:val="00CC6A71"/>
    <w:rsid w:val="00CC6F74"/>
    <w:rsid w:val="00CC71B9"/>
    <w:rsid w:val="00CC76BB"/>
    <w:rsid w:val="00CC7867"/>
    <w:rsid w:val="00CC78AC"/>
    <w:rsid w:val="00CC7CC6"/>
    <w:rsid w:val="00CC7EFE"/>
    <w:rsid w:val="00CD01BD"/>
    <w:rsid w:val="00CD0B8A"/>
    <w:rsid w:val="00CD0CDD"/>
    <w:rsid w:val="00CD0FD3"/>
    <w:rsid w:val="00CD1045"/>
    <w:rsid w:val="00CD1437"/>
    <w:rsid w:val="00CD160B"/>
    <w:rsid w:val="00CD1BD6"/>
    <w:rsid w:val="00CD22FB"/>
    <w:rsid w:val="00CD2CBB"/>
    <w:rsid w:val="00CD2F12"/>
    <w:rsid w:val="00CD3ADF"/>
    <w:rsid w:val="00CD3CB2"/>
    <w:rsid w:val="00CD419F"/>
    <w:rsid w:val="00CD4343"/>
    <w:rsid w:val="00CD4544"/>
    <w:rsid w:val="00CD4749"/>
    <w:rsid w:val="00CD4D43"/>
    <w:rsid w:val="00CD4DCE"/>
    <w:rsid w:val="00CD508D"/>
    <w:rsid w:val="00CD53A0"/>
    <w:rsid w:val="00CD56DE"/>
    <w:rsid w:val="00CD576A"/>
    <w:rsid w:val="00CD5CD0"/>
    <w:rsid w:val="00CD63CC"/>
    <w:rsid w:val="00CD6699"/>
    <w:rsid w:val="00CD6D31"/>
    <w:rsid w:val="00CD6EDD"/>
    <w:rsid w:val="00CD7068"/>
    <w:rsid w:val="00CD7095"/>
    <w:rsid w:val="00CD739A"/>
    <w:rsid w:val="00CD740D"/>
    <w:rsid w:val="00CD79BA"/>
    <w:rsid w:val="00CD7D1D"/>
    <w:rsid w:val="00CE0345"/>
    <w:rsid w:val="00CE034C"/>
    <w:rsid w:val="00CE0DF8"/>
    <w:rsid w:val="00CE1137"/>
    <w:rsid w:val="00CE1760"/>
    <w:rsid w:val="00CE20D7"/>
    <w:rsid w:val="00CE24F1"/>
    <w:rsid w:val="00CE2747"/>
    <w:rsid w:val="00CE276E"/>
    <w:rsid w:val="00CE35EF"/>
    <w:rsid w:val="00CE3B69"/>
    <w:rsid w:val="00CE3B9D"/>
    <w:rsid w:val="00CE3DF6"/>
    <w:rsid w:val="00CE40F4"/>
    <w:rsid w:val="00CE41AA"/>
    <w:rsid w:val="00CE41C6"/>
    <w:rsid w:val="00CE4AA8"/>
    <w:rsid w:val="00CE4AEC"/>
    <w:rsid w:val="00CE4C54"/>
    <w:rsid w:val="00CE4EFC"/>
    <w:rsid w:val="00CE55EE"/>
    <w:rsid w:val="00CE6222"/>
    <w:rsid w:val="00CE706C"/>
    <w:rsid w:val="00CE7A93"/>
    <w:rsid w:val="00CE7BFB"/>
    <w:rsid w:val="00CF0088"/>
    <w:rsid w:val="00CF023C"/>
    <w:rsid w:val="00CF04F0"/>
    <w:rsid w:val="00CF07D2"/>
    <w:rsid w:val="00CF0B35"/>
    <w:rsid w:val="00CF0BC6"/>
    <w:rsid w:val="00CF0CFD"/>
    <w:rsid w:val="00CF127B"/>
    <w:rsid w:val="00CF15E8"/>
    <w:rsid w:val="00CF1732"/>
    <w:rsid w:val="00CF1D22"/>
    <w:rsid w:val="00CF1D61"/>
    <w:rsid w:val="00CF2085"/>
    <w:rsid w:val="00CF211C"/>
    <w:rsid w:val="00CF2CF3"/>
    <w:rsid w:val="00CF3114"/>
    <w:rsid w:val="00CF39B3"/>
    <w:rsid w:val="00CF4E4F"/>
    <w:rsid w:val="00CF568E"/>
    <w:rsid w:val="00CF57EE"/>
    <w:rsid w:val="00CF5F08"/>
    <w:rsid w:val="00CF634C"/>
    <w:rsid w:val="00CF6574"/>
    <w:rsid w:val="00CF68FC"/>
    <w:rsid w:val="00CF6907"/>
    <w:rsid w:val="00CF789A"/>
    <w:rsid w:val="00CF79C0"/>
    <w:rsid w:val="00CF7A4C"/>
    <w:rsid w:val="00CF7FF7"/>
    <w:rsid w:val="00D0005B"/>
    <w:rsid w:val="00D002B6"/>
    <w:rsid w:val="00D006C0"/>
    <w:rsid w:val="00D00810"/>
    <w:rsid w:val="00D00AAC"/>
    <w:rsid w:val="00D00B72"/>
    <w:rsid w:val="00D00EA1"/>
    <w:rsid w:val="00D00F2D"/>
    <w:rsid w:val="00D01653"/>
    <w:rsid w:val="00D01661"/>
    <w:rsid w:val="00D016B8"/>
    <w:rsid w:val="00D01B50"/>
    <w:rsid w:val="00D01C93"/>
    <w:rsid w:val="00D01EF6"/>
    <w:rsid w:val="00D020A2"/>
    <w:rsid w:val="00D028F3"/>
    <w:rsid w:val="00D02A50"/>
    <w:rsid w:val="00D02C67"/>
    <w:rsid w:val="00D041BE"/>
    <w:rsid w:val="00D0464C"/>
    <w:rsid w:val="00D0492F"/>
    <w:rsid w:val="00D04933"/>
    <w:rsid w:val="00D0557B"/>
    <w:rsid w:val="00D05593"/>
    <w:rsid w:val="00D05A08"/>
    <w:rsid w:val="00D05C3F"/>
    <w:rsid w:val="00D06442"/>
    <w:rsid w:val="00D0650C"/>
    <w:rsid w:val="00D06537"/>
    <w:rsid w:val="00D06783"/>
    <w:rsid w:val="00D067AC"/>
    <w:rsid w:val="00D076A3"/>
    <w:rsid w:val="00D0798B"/>
    <w:rsid w:val="00D07A21"/>
    <w:rsid w:val="00D07AE1"/>
    <w:rsid w:val="00D07BAF"/>
    <w:rsid w:val="00D07DA1"/>
    <w:rsid w:val="00D07E62"/>
    <w:rsid w:val="00D07E78"/>
    <w:rsid w:val="00D10048"/>
    <w:rsid w:val="00D10683"/>
    <w:rsid w:val="00D1090F"/>
    <w:rsid w:val="00D10A4E"/>
    <w:rsid w:val="00D11976"/>
    <w:rsid w:val="00D11992"/>
    <w:rsid w:val="00D11A06"/>
    <w:rsid w:val="00D11DCC"/>
    <w:rsid w:val="00D11F72"/>
    <w:rsid w:val="00D124EE"/>
    <w:rsid w:val="00D12BE1"/>
    <w:rsid w:val="00D12E19"/>
    <w:rsid w:val="00D13567"/>
    <w:rsid w:val="00D136DE"/>
    <w:rsid w:val="00D14292"/>
    <w:rsid w:val="00D1441E"/>
    <w:rsid w:val="00D145ED"/>
    <w:rsid w:val="00D14D49"/>
    <w:rsid w:val="00D15A94"/>
    <w:rsid w:val="00D15EB3"/>
    <w:rsid w:val="00D15F94"/>
    <w:rsid w:val="00D1636D"/>
    <w:rsid w:val="00D1640A"/>
    <w:rsid w:val="00D168A6"/>
    <w:rsid w:val="00D16AB0"/>
    <w:rsid w:val="00D1701A"/>
    <w:rsid w:val="00D174AE"/>
    <w:rsid w:val="00D17844"/>
    <w:rsid w:val="00D17BD3"/>
    <w:rsid w:val="00D17CC7"/>
    <w:rsid w:val="00D17EED"/>
    <w:rsid w:val="00D17FCC"/>
    <w:rsid w:val="00D2014B"/>
    <w:rsid w:val="00D2030A"/>
    <w:rsid w:val="00D20C03"/>
    <w:rsid w:val="00D20D4A"/>
    <w:rsid w:val="00D20DFB"/>
    <w:rsid w:val="00D21168"/>
    <w:rsid w:val="00D21294"/>
    <w:rsid w:val="00D2152C"/>
    <w:rsid w:val="00D215F6"/>
    <w:rsid w:val="00D21891"/>
    <w:rsid w:val="00D21D13"/>
    <w:rsid w:val="00D21E7F"/>
    <w:rsid w:val="00D2211B"/>
    <w:rsid w:val="00D2217A"/>
    <w:rsid w:val="00D22272"/>
    <w:rsid w:val="00D2239D"/>
    <w:rsid w:val="00D22668"/>
    <w:rsid w:val="00D226BC"/>
    <w:rsid w:val="00D22B30"/>
    <w:rsid w:val="00D22C29"/>
    <w:rsid w:val="00D230E4"/>
    <w:rsid w:val="00D23185"/>
    <w:rsid w:val="00D233B8"/>
    <w:rsid w:val="00D23D28"/>
    <w:rsid w:val="00D2409B"/>
    <w:rsid w:val="00D24411"/>
    <w:rsid w:val="00D24D51"/>
    <w:rsid w:val="00D24DEB"/>
    <w:rsid w:val="00D24E50"/>
    <w:rsid w:val="00D24F2C"/>
    <w:rsid w:val="00D25133"/>
    <w:rsid w:val="00D252C9"/>
    <w:rsid w:val="00D255AB"/>
    <w:rsid w:val="00D255D8"/>
    <w:rsid w:val="00D25724"/>
    <w:rsid w:val="00D258AC"/>
    <w:rsid w:val="00D25EF7"/>
    <w:rsid w:val="00D25EFA"/>
    <w:rsid w:val="00D261D9"/>
    <w:rsid w:val="00D263F4"/>
    <w:rsid w:val="00D26451"/>
    <w:rsid w:val="00D2688E"/>
    <w:rsid w:val="00D26A77"/>
    <w:rsid w:val="00D26CB6"/>
    <w:rsid w:val="00D26DB0"/>
    <w:rsid w:val="00D26FCA"/>
    <w:rsid w:val="00D2778C"/>
    <w:rsid w:val="00D27908"/>
    <w:rsid w:val="00D27FCF"/>
    <w:rsid w:val="00D30269"/>
    <w:rsid w:val="00D30400"/>
    <w:rsid w:val="00D30B4A"/>
    <w:rsid w:val="00D30D55"/>
    <w:rsid w:val="00D31531"/>
    <w:rsid w:val="00D317C6"/>
    <w:rsid w:val="00D319BC"/>
    <w:rsid w:val="00D319EE"/>
    <w:rsid w:val="00D31A90"/>
    <w:rsid w:val="00D31AA5"/>
    <w:rsid w:val="00D31BAA"/>
    <w:rsid w:val="00D31C11"/>
    <w:rsid w:val="00D31E54"/>
    <w:rsid w:val="00D31EF6"/>
    <w:rsid w:val="00D31FC5"/>
    <w:rsid w:val="00D3228D"/>
    <w:rsid w:val="00D3239A"/>
    <w:rsid w:val="00D3251A"/>
    <w:rsid w:val="00D327F5"/>
    <w:rsid w:val="00D3288F"/>
    <w:rsid w:val="00D32A14"/>
    <w:rsid w:val="00D32ACD"/>
    <w:rsid w:val="00D32C06"/>
    <w:rsid w:val="00D32D63"/>
    <w:rsid w:val="00D32F3A"/>
    <w:rsid w:val="00D334B7"/>
    <w:rsid w:val="00D339F1"/>
    <w:rsid w:val="00D33BAB"/>
    <w:rsid w:val="00D34148"/>
    <w:rsid w:val="00D345EB"/>
    <w:rsid w:val="00D347C2"/>
    <w:rsid w:val="00D34F6F"/>
    <w:rsid w:val="00D353A4"/>
    <w:rsid w:val="00D356BF"/>
    <w:rsid w:val="00D35775"/>
    <w:rsid w:val="00D357CB"/>
    <w:rsid w:val="00D3583E"/>
    <w:rsid w:val="00D35AAD"/>
    <w:rsid w:val="00D35ECB"/>
    <w:rsid w:val="00D35F82"/>
    <w:rsid w:val="00D3607F"/>
    <w:rsid w:val="00D36282"/>
    <w:rsid w:val="00D3640E"/>
    <w:rsid w:val="00D36D29"/>
    <w:rsid w:val="00D378CC"/>
    <w:rsid w:val="00D37B5C"/>
    <w:rsid w:val="00D37FA4"/>
    <w:rsid w:val="00D40036"/>
    <w:rsid w:val="00D40055"/>
    <w:rsid w:val="00D401C5"/>
    <w:rsid w:val="00D40339"/>
    <w:rsid w:val="00D40549"/>
    <w:rsid w:val="00D40988"/>
    <w:rsid w:val="00D40F30"/>
    <w:rsid w:val="00D4168F"/>
    <w:rsid w:val="00D41AF7"/>
    <w:rsid w:val="00D41BCC"/>
    <w:rsid w:val="00D41D3E"/>
    <w:rsid w:val="00D42C47"/>
    <w:rsid w:val="00D42F2C"/>
    <w:rsid w:val="00D43282"/>
    <w:rsid w:val="00D434D5"/>
    <w:rsid w:val="00D43B79"/>
    <w:rsid w:val="00D43C36"/>
    <w:rsid w:val="00D43DE7"/>
    <w:rsid w:val="00D43DFF"/>
    <w:rsid w:val="00D43EE9"/>
    <w:rsid w:val="00D43F3F"/>
    <w:rsid w:val="00D445AD"/>
    <w:rsid w:val="00D44FDE"/>
    <w:rsid w:val="00D4516C"/>
    <w:rsid w:val="00D45217"/>
    <w:rsid w:val="00D452EC"/>
    <w:rsid w:val="00D45673"/>
    <w:rsid w:val="00D4577D"/>
    <w:rsid w:val="00D4592D"/>
    <w:rsid w:val="00D45D6D"/>
    <w:rsid w:val="00D45D7E"/>
    <w:rsid w:val="00D45D8E"/>
    <w:rsid w:val="00D47681"/>
    <w:rsid w:val="00D47B60"/>
    <w:rsid w:val="00D50010"/>
    <w:rsid w:val="00D5071F"/>
    <w:rsid w:val="00D50D6C"/>
    <w:rsid w:val="00D510F2"/>
    <w:rsid w:val="00D51216"/>
    <w:rsid w:val="00D514BD"/>
    <w:rsid w:val="00D51F5A"/>
    <w:rsid w:val="00D52020"/>
    <w:rsid w:val="00D520A6"/>
    <w:rsid w:val="00D522FE"/>
    <w:rsid w:val="00D524E8"/>
    <w:rsid w:val="00D528AD"/>
    <w:rsid w:val="00D52B21"/>
    <w:rsid w:val="00D53340"/>
    <w:rsid w:val="00D53364"/>
    <w:rsid w:val="00D5360D"/>
    <w:rsid w:val="00D53A30"/>
    <w:rsid w:val="00D53B28"/>
    <w:rsid w:val="00D53CDB"/>
    <w:rsid w:val="00D54230"/>
    <w:rsid w:val="00D54D5A"/>
    <w:rsid w:val="00D54EE7"/>
    <w:rsid w:val="00D54F28"/>
    <w:rsid w:val="00D550EF"/>
    <w:rsid w:val="00D5556B"/>
    <w:rsid w:val="00D55947"/>
    <w:rsid w:val="00D55AF0"/>
    <w:rsid w:val="00D55DB5"/>
    <w:rsid w:val="00D56CB6"/>
    <w:rsid w:val="00D5701B"/>
    <w:rsid w:val="00D571E3"/>
    <w:rsid w:val="00D57A02"/>
    <w:rsid w:val="00D57A8B"/>
    <w:rsid w:val="00D57F22"/>
    <w:rsid w:val="00D6018F"/>
    <w:rsid w:val="00D60271"/>
    <w:rsid w:val="00D604D9"/>
    <w:rsid w:val="00D607FA"/>
    <w:rsid w:val="00D60B44"/>
    <w:rsid w:val="00D6134E"/>
    <w:rsid w:val="00D61569"/>
    <w:rsid w:val="00D61F34"/>
    <w:rsid w:val="00D62024"/>
    <w:rsid w:val="00D623E3"/>
    <w:rsid w:val="00D6258F"/>
    <w:rsid w:val="00D62731"/>
    <w:rsid w:val="00D62A9A"/>
    <w:rsid w:val="00D62B75"/>
    <w:rsid w:val="00D6305F"/>
    <w:rsid w:val="00D631AB"/>
    <w:rsid w:val="00D633A6"/>
    <w:rsid w:val="00D634DB"/>
    <w:rsid w:val="00D63698"/>
    <w:rsid w:val="00D636C1"/>
    <w:rsid w:val="00D63FED"/>
    <w:rsid w:val="00D64AAB"/>
    <w:rsid w:val="00D64C07"/>
    <w:rsid w:val="00D64C91"/>
    <w:rsid w:val="00D6526A"/>
    <w:rsid w:val="00D652A5"/>
    <w:rsid w:val="00D652B1"/>
    <w:rsid w:val="00D66A1B"/>
    <w:rsid w:val="00D6714A"/>
    <w:rsid w:val="00D67450"/>
    <w:rsid w:val="00D6753B"/>
    <w:rsid w:val="00D67549"/>
    <w:rsid w:val="00D676C1"/>
    <w:rsid w:val="00D677B3"/>
    <w:rsid w:val="00D67CD7"/>
    <w:rsid w:val="00D7001B"/>
    <w:rsid w:val="00D70AE8"/>
    <w:rsid w:val="00D70B1F"/>
    <w:rsid w:val="00D70D01"/>
    <w:rsid w:val="00D71A49"/>
    <w:rsid w:val="00D71EA3"/>
    <w:rsid w:val="00D71FD7"/>
    <w:rsid w:val="00D7216D"/>
    <w:rsid w:val="00D721CA"/>
    <w:rsid w:val="00D723C7"/>
    <w:rsid w:val="00D729AB"/>
    <w:rsid w:val="00D731EC"/>
    <w:rsid w:val="00D73365"/>
    <w:rsid w:val="00D734B3"/>
    <w:rsid w:val="00D735D5"/>
    <w:rsid w:val="00D740B7"/>
    <w:rsid w:val="00D74BF8"/>
    <w:rsid w:val="00D7506F"/>
    <w:rsid w:val="00D75298"/>
    <w:rsid w:val="00D75415"/>
    <w:rsid w:val="00D7545E"/>
    <w:rsid w:val="00D759BC"/>
    <w:rsid w:val="00D759C2"/>
    <w:rsid w:val="00D759EF"/>
    <w:rsid w:val="00D75B33"/>
    <w:rsid w:val="00D75DF7"/>
    <w:rsid w:val="00D76313"/>
    <w:rsid w:val="00D769D5"/>
    <w:rsid w:val="00D76CFD"/>
    <w:rsid w:val="00D76D8F"/>
    <w:rsid w:val="00D76F28"/>
    <w:rsid w:val="00D7794A"/>
    <w:rsid w:val="00D77FC9"/>
    <w:rsid w:val="00D801E9"/>
    <w:rsid w:val="00D805AB"/>
    <w:rsid w:val="00D807F5"/>
    <w:rsid w:val="00D808DE"/>
    <w:rsid w:val="00D815FE"/>
    <w:rsid w:val="00D816EE"/>
    <w:rsid w:val="00D8170C"/>
    <w:rsid w:val="00D82205"/>
    <w:rsid w:val="00D8220D"/>
    <w:rsid w:val="00D823B5"/>
    <w:rsid w:val="00D82560"/>
    <w:rsid w:val="00D82667"/>
    <w:rsid w:val="00D82D93"/>
    <w:rsid w:val="00D82E2B"/>
    <w:rsid w:val="00D83171"/>
    <w:rsid w:val="00D83274"/>
    <w:rsid w:val="00D8332D"/>
    <w:rsid w:val="00D83CF0"/>
    <w:rsid w:val="00D83E81"/>
    <w:rsid w:val="00D845F1"/>
    <w:rsid w:val="00D84B0E"/>
    <w:rsid w:val="00D84CE2"/>
    <w:rsid w:val="00D84FE4"/>
    <w:rsid w:val="00D85041"/>
    <w:rsid w:val="00D852C5"/>
    <w:rsid w:val="00D8538D"/>
    <w:rsid w:val="00D855A0"/>
    <w:rsid w:val="00D8590D"/>
    <w:rsid w:val="00D85B20"/>
    <w:rsid w:val="00D85E85"/>
    <w:rsid w:val="00D8641C"/>
    <w:rsid w:val="00D86588"/>
    <w:rsid w:val="00D867FB"/>
    <w:rsid w:val="00D87035"/>
    <w:rsid w:val="00D87B29"/>
    <w:rsid w:val="00D87B34"/>
    <w:rsid w:val="00D87E37"/>
    <w:rsid w:val="00D87EBE"/>
    <w:rsid w:val="00D87EE4"/>
    <w:rsid w:val="00D908A4"/>
    <w:rsid w:val="00D91188"/>
    <w:rsid w:val="00D9143F"/>
    <w:rsid w:val="00D915D5"/>
    <w:rsid w:val="00D91C7D"/>
    <w:rsid w:val="00D91E21"/>
    <w:rsid w:val="00D92014"/>
    <w:rsid w:val="00D9220F"/>
    <w:rsid w:val="00D92941"/>
    <w:rsid w:val="00D92D9C"/>
    <w:rsid w:val="00D92EF3"/>
    <w:rsid w:val="00D94069"/>
    <w:rsid w:val="00D945B0"/>
    <w:rsid w:val="00D94630"/>
    <w:rsid w:val="00D94C30"/>
    <w:rsid w:val="00D94EA1"/>
    <w:rsid w:val="00D94EFB"/>
    <w:rsid w:val="00D9500A"/>
    <w:rsid w:val="00D954D2"/>
    <w:rsid w:val="00D95D10"/>
    <w:rsid w:val="00D963E1"/>
    <w:rsid w:val="00D9654A"/>
    <w:rsid w:val="00D96633"/>
    <w:rsid w:val="00D96B3E"/>
    <w:rsid w:val="00D96D34"/>
    <w:rsid w:val="00D97624"/>
    <w:rsid w:val="00D9794E"/>
    <w:rsid w:val="00D97E28"/>
    <w:rsid w:val="00D97E73"/>
    <w:rsid w:val="00DA064F"/>
    <w:rsid w:val="00DA0B49"/>
    <w:rsid w:val="00DA0C27"/>
    <w:rsid w:val="00DA0C5E"/>
    <w:rsid w:val="00DA0E99"/>
    <w:rsid w:val="00DA0F67"/>
    <w:rsid w:val="00DA1105"/>
    <w:rsid w:val="00DA1159"/>
    <w:rsid w:val="00DA1D57"/>
    <w:rsid w:val="00DA25AF"/>
    <w:rsid w:val="00DA2649"/>
    <w:rsid w:val="00DA2739"/>
    <w:rsid w:val="00DA2E75"/>
    <w:rsid w:val="00DA31BE"/>
    <w:rsid w:val="00DA3E19"/>
    <w:rsid w:val="00DA3FA1"/>
    <w:rsid w:val="00DA4125"/>
    <w:rsid w:val="00DA423E"/>
    <w:rsid w:val="00DA44AA"/>
    <w:rsid w:val="00DA44F0"/>
    <w:rsid w:val="00DA472A"/>
    <w:rsid w:val="00DA47AC"/>
    <w:rsid w:val="00DA4CE1"/>
    <w:rsid w:val="00DA4D59"/>
    <w:rsid w:val="00DA4E32"/>
    <w:rsid w:val="00DA4ECF"/>
    <w:rsid w:val="00DA5077"/>
    <w:rsid w:val="00DA5460"/>
    <w:rsid w:val="00DA59F5"/>
    <w:rsid w:val="00DA5A0B"/>
    <w:rsid w:val="00DA5D41"/>
    <w:rsid w:val="00DA5D7A"/>
    <w:rsid w:val="00DA6160"/>
    <w:rsid w:val="00DA6D24"/>
    <w:rsid w:val="00DA77BB"/>
    <w:rsid w:val="00DA7A93"/>
    <w:rsid w:val="00DA7D27"/>
    <w:rsid w:val="00DB12F4"/>
    <w:rsid w:val="00DB1AC5"/>
    <w:rsid w:val="00DB2274"/>
    <w:rsid w:val="00DB24BB"/>
    <w:rsid w:val="00DB31D0"/>
    <w:rsid w:val="00DB38F4"/>
    <w:rsid w:val="00DB3A04"/>
    <w:rsid w:val="00DB3D2F"/>
    <w:rsid w:val="00DB3F15"/>
    <w:rsid w:val="00DB4257"/>
    <w:rsid w:val="00DB45CA"/>
    <w:rsid w:val="00DB496E"/>
    <w:rsid w:val="00DB5722"/>
    <w:rsid w:val="00DB5732"/>
    <w:rsid w:val="00DB5BAA"/>
    <w:rsid w:val="00DB6B88"/>
    <w:rsid w:val="00DB6B97"/>
    <w:rsid w:val="00DB6FAF"/>
    <w:rsid w:val="00DB706D"/>
    <w:rsid w:val="00DB7533"/>
    <w:rsid w:val="00DB7F6D"/>
    <w:rsid w:val="00DC007C"/>
    <w:rsid w:val="00DC0086"/>
    <w:rsid w:val="00DC0229"/>
    <w:rsid w:val="00DC04C3"/>
    <w:rsid w:val="00DC079E"/>
    <w:rsid w:val="00DC08EA"/>
    <w:rsid w:val="00DC097E"/>
    <w:rsid w:val="00DC0B7F"/>
    <w:rsid w:val="00DC14A5"/>
    <w:rsid w:val="00DC1B0E"/>
    <w:rsid w:val="00DC1B14"/>
    <w:rsid w:val="00DC1F3A"/>
    <w:rsid w:val="00DC1F96"/>
    <w:rsid w:val="00DC2A87"/>
    <w:rsid w:val="00DC2D53"/>
    <w:rsid w:val="00DC3CB4"/>
    <w:rsid w:val="00DC3E9E"/>
    <w:rsid w:val="00DC3FE6"/>
    <w:rsid w:val="00DC4160"/>
    <w:rsid w:val="00DC4B26"/>
    <w:rsid w:val="00DC4FAC"/>
    <w:rsid w:val="00DC5054"/>
    <w:rsid w:val="00DC53BA"/>
    <w:rsid w:val="00DC6697"/>
    <w:rsid w:val="00DC681F"/>
    <w:rsid w:val="00DC6B21"/>
    <w:rsid w:val="00DC6DB1"/>
    <w:rsid w:val="00DC7048"/>
    <w:rsid w:val="00DC723E"/>
    <w:rsid w:val="00DC76E3"/>
    <w:rsid w:val="00DC7756"/>
    <w:rsid w:val="00DC7967"/>
    <w:rsid w:val="00DC797C"/>
    <w:rsid w:val="00DC7A08"/>
    <w:rsid w:val="00DC7D13"/>
    <w:rsid w:val="00DC7FD6"/>
    <w:rsid w:val="00DD0A4B"/>
    <w:rsid w:val="00DD0AF2"/>
    <w:rsid w:val="00DD0CC8"/>
    <w:rsid w:val="00DD0EBE"/>
    <w:rsid w:val="00DD0F37"/>
    <w:rsid w:val="00DD12C6"/>
    <w:rsid w:val="00DD15A9"/>
    <w:rsid w:val="00DD15E9"/>
    <w:rsid w:val="00DD1BF1"/>
    <w:rsid w:val="00DD2229"/>
    <w:rsid w:val="00DD25AE"/>
    <w:rsid w:val="00DD276F"/>
    <w:rsid w:val="00DD2892"/>
    <w:rsid w:val="00DD28E9"/>
    <w:rsid w:val="00DD310E"/>
    <w:rsid w:val="00DD33EF"/>
    <w:rsid w:val="00DD35D2"/>
    <w:rsid w:val="00DD3A51"/>
    <w:rsid w:val="00DD3C22"/>
    <w:rsid w:val="00DD3C29"/>
    <w:rsid w:val="00DD4434"/>
    <w:rsid w:val="00DD460F"/>
    <w:rsid w:val="00DD4864"/>
    <w:rsid w:val="00DD4B1A"/>
    <w:rsid w:val="00DD4CF6"/>
    <w:rsid w:val="00DD5028"/>
    <w:rsid w:val="00DD51DB"/>
    <w:rsid w:val="00DD5645"/>
    <w:rsid w:val="00DD660B"/>
    <w:rsid w:val="00DD736F"/>
    <w:rsid w:val="00DD7548"/>
    <w:rsid w:val="00DD77B1"/>
    <w:rsid w:val="00DD7EDD"/>
    <w:rsid w:val="00DE04AD"/>
    <w:rsid w:val="00DE0684"/>
    <w:rsid w:val="00DE0895"/>
    <w:rsid w:val="00DE0B60"/>
    <w:rsid w:val="00DE142D"/>
    <w:rsid w:val="00DE1F92"/>
    <w:rsid w:val="00DE203C"/>
    <w:rsid w:val="00DE2A4A"/>
    <w:rsid w:val="00DE2B2E"/>
    <w:rsid w:val="00DE2C2B"/>
    <w:rsid w:val="00DE3242"/>
    <w:rsid w:val="00DE343D"/>
    <w:rsid w:val="00DE37D1"/>
    <w:rsid w:val="00DE3822"/>
    <w:rsid w:val="00DE392B"/>
    <w:rsid w:val="00DE3935"/>
    <w:rsid w:val="00DE39BA"/>
    <w:rsid w:val="00DE3F66"/>
    <w:rsid w:val="00DE419B"/>
    <w:rsid w:val="00DE4903"/>
    <w:rsid w:val="00DE4DA6"/>
    <w:rsid w:val="00DE54DB"/>
    <w:rsid w:val="00DE59E8"/>
    <w:rsid w:val="00DE5F98"/>
    <w:rsid w:val="00DE6C99"/>
    <w:rsid w:val="00DE722A"/>
    <w:rsid w:val="00DE7310"/>
    <w:rsid w:val="00DE7452"/>
    <w:rsid w:val="00DE74A1"/>
    <w:rsid w:val="00DE763E"/>
    <w:rsid w:val="00DE7641"/>
    <w:rsid w:val="00DE7842"/>
    <w:rsid w:val="00DE7FB0"/>
    <w:rsid w:val="00DF0AAA"/>
    <w:rsid w:val="00DF0C74"/>
    <w:rsid w:val="00DF1B93"/>
    <w:rsid w:val="00DF1E9F"/>
    <w:rsid w:val="00DF1F2D"/>
    <w:rsid w:val="00DF1F62"/>
    <w:rsid w:val="00DF235C"/>
    <w:rsid w:val="00DF23F6"/>
    <w:rsid w:val="00DF25E5"/>
    <w:rsid w:val="00DF2934"/>
    <w:rsid w:val="00DF29AB"/>
    <w:rsid w:val="00DF2AFE"/>
    <w:rsid w:val="00DF2C47"/>
    <w:rsid w:val="00DF374A"/>
    <w:rsid w:val="00DF3A35"/>
    <w:rsid w:val="00DF3D3A"/>
    <w:rsid w:val="00DF4232"/>
    <w:rsid w:val="00DF427F"/>
    <w:rsid w:val="00DF42E0"/>
    <w:rsid w:val="00DF4DD9"/>
    <w:rsid w:val="00DF5116"/>
    <w:rsid w:val="00DF5212"/>
    <w:rsid w:val="00DF5CBE"/>
    <w:rsid w:val="00DF609C"/>
    <w:rsid w:val="00DF616F"/>
    <w:rsid w:val="00DF62B8"/>
    <w:rsid w:val="00DF62C3"/>
    <w:rsid w:val="00DF67AD"/>
    <w:rsid w:val="00DF6802"/>
    <w:rsid w:val="00DF6C38"/>
    <w:rsid w:val="00DF6CEA"/>
    <w:rsid w:val="00DF705C"/>
    <w:rsid w:val="00DF71FB"/>
    <w:rsid w:val="00DF7465"/>
    <w:rsid w:val="00DF74A8"/>
    <w:rsid w:val="00DF7829"/>
    <w:rsid w:val="00DF7865"/>
    <w:rsid w:val="00E00239"/>
    <w:rsid w:val="00E009BB"/>
    <w:rsid w:val="00E014FC"/>
    <w:rsid w:val="00E015CC"/>
    <w:rsid w:val="00E01B8A"/>
    <w:rsid w:val="00E0240E"/>
    <w:rsid w:val="00E033F7"/>
    <w:rsid w:val="00E034D2"/>
    <w:rsid w:val="00E0362D"/>
    <w:rsid w:val="00E036B4"/>
    <w:rsid w:val="00E036C2"/>
    <w:rsid w:val="00E03985"/>
    <w:rsid w:val="00E03C35"/>
    <w:rsid w:val="00E03C7F"/>
    <w:rsid w:val="00E03EA5"/>
    <w:rsid w:val="00E048C7"/>
    <w:rsid w:val="00E0492F"/>
    <w:rsid w:val="00E04DEF"/>
    <w:rsid w:val="00E04FB3"/>
    <w:rsid w:val="00E056DF"/>
    <w:rsid w:val="00E05D7A"/>
    <w:rsid w:val="00E06191"/>
    <w:rsid w:val="00E064E8"/>
    <w:rsid w:val="00E0655E"/>
    <w:rsid w:val="00E06649"/>
    <w:rsid w:val="00E06802"/>
    <w:rsid w:val="00E06AA6"/>
    <w:rsid w:val="00E07375"/>
    <w:rsid w:val="00E074E7"/>
    <w:rsid w:val="00E1013B"/>
    <w:rsid w:val="00E105EF"/>
    <w:rsid w:val="00E107A4"/>
    <w:rsid w:val="00E10BB1"/>
    <w:rsid w:val="00E10F5E"/>
    <w:rsid w:val="00E110F4"/>
    <w:rsid w:val="00E1153A"/>
    <w:rsid w:val="00E1191F"/>
    <w:rsid w:val="00E11946"/>
    <w:rsid w:val="00E11AA9"/>
    <w:rsid w:val="00E11BB9"/>
    <w:rsid w:val="00E11F59"/>
    <w:rsid w:val="00E11F9C"/>
    <w:rsid w:val="00E12346"/>
    <w:rsid w:val="00E12446"/>
    <w:rsid w:val="00E12A5F"/>
    <w:rsid w:val="00E132BE"/>
    <w:rsid w:val="00E133EA"/>
    <w:rsid w:val="00E1393D"/>
    <w:rsid w:val="00E13C2C"/>
    <w:rsid w:val="00E14078"/>
    <w:rsid w:val="00E14087"/>
    <w:rsid w:val="00E1457A"/>
    <w:rsid w:val="00E145D7"/>
    <w:rsid w:val="00E1475F"/>
    <w:rsid w:val="00E149B2"/>
    <w:rsid w:val="00E14AAE"/>
    <w:rsid w:val="00E15400"/>
    <w:rsid w:val="00E154EE"/>
    <w:rsid w:val="00E15724"/>
    <w:rsid w:val="00E15DDD"/>
    <w:rsid w:val="00E1691C"/>
    <w:rsid w:val="00E1695E"/>
    <w:rsid w:val="00E16ABD"/>
    <w:rsid w:val="00E17550"/>
    <w:rsid w:val="00E1755D"/>
    <w:rsid w:val="00E179A6"/>
    <w:rsid w:val="00E2002C"/>
    <w:rsid w:val="00E20066"/>
    <w:rsid w:val="00E2026F"/>
    <w:rsid w:val="00E20FAC"/>
    <w:rsid w:val="00E21175"/>
    <w:rsid w:val="00E217D4"/>
    <w:rsid w:val="00E219C0"/>
    <w:rsid w:val="00E22124"/>
    <w:rsid w:val="00E22445"/>
    <w:rsid w:val="00E225A9"/>
    <w:rsid w:val="00E2279C"/>
    <w:rsid w:val="00E22FE6"/>
    <w:rsid w:val="00E232F3"/>
    <w:rsid w:val="00E23C14"/>
    <w:rsid w:val="00E23CD3"/>
    <w:rsid w:val="00E23F3D"/>
    <w:rsid w:val="00E23F7C"/>
    <w:rsid w:val="00E240F7"/>
    <w:rsid w:val="00E244C5"/>
    <w:rsid w:val="00E2464D"/>
    <w:rsid w:val="00E24DA0"/>
    <w:rsid w:val="00E2508B"/>
    <w:rsid w:val="00E2530E"/>
    <w:rsid w:val="00E25410"/>
    <w:rsid w:val="00E25A54"/>
    <w:rsid w:val="00E25ED9"/>
    <w:rsid w:val="00E263A8"/>
    <w:rsid w:val="00E266FE"/>
    <w:rsid w:val="00E2681F"/>
    <w:rsid w:val="00E26960"/>
    <w:rsid w:val="00E26FB1"/>
    <w:rsid w:val="00E27263"/>
    <w:rsid w:val="00E278D6"/>
    <w:rsid w:val="00E27E55"/>
    <w:rsid w:val="00E30188"/>
    <w:rsid w:val="00E30304"/>
    <w:rsid w:val="00E303E4"/>
    <w:rsid w:val="00E30811"/>
    <w:rsid w:val="00E30991"/>
    <w:rsid w:val="00E30A1F"/>
    <w:rsid w:val="00E3144E"/>
    <w:rsid w:val="00E316FF"/>
    <w:rsid w:val="00E31896"/>
    <w:rsid w:val="00E31A1E"/>
    <w:rsid w:val="00E31B6B"/>
    <w:rsid w:val="00E31C04"/>
    <w:rsid w:val="00E31F3F"/>
    <w:rsid w:val="00E3206D"/>
    <w:rsid w:val="00E3251B"/>
    <w:rsid w:val="00E32A3D"/>
    <w:rsid w:val="00E32AD0"/>
    <w:rsid w:val="00E32C4E"/>
    <w:rsid w:val="00E32DD1"/>
    <w:rsid w:val="00E3307A"/>
    <w:rsid w:val="00E333C9"/>
    <w:rsid w:val="00E3360A"/>
    <w:rsid w:val="00E339BA"/>
    <w:rsid w:val="00E33C6F"/>
    <w:rsid w:val="00E33E7A"/>
    <w:rsid w:val="00E343A3"/>
    <w:rsid w:val="00E347C9"/>
    <w:rsid w:val="00E34F83"/>
    <w:rsid w:val="00E3522D"/>
    <w:rsid w:val="00E3533A"/>
    <w:rsid w:val="00E3597F"/>
    <w:rsid w:val="00E35CB4"/>
    <w:rsid w:val="00E367D8"/>
    <w:rsid w:val="00E36AEB"/>
    <w:rsid w:val="00E37EA4"/>
    <w:rsid w:val="00E40ADA"/>
    <w:rsid w:val="00E40D31"/>
    <w:rsid w:val="00E40D77"/>
    <w:rsid w:val="00E40E0D"/>
    <w:rsid w:val="00E41D05"/>
    <w:rsid w:val="00E41F9C"/>
    <w:rsid w:val="00E421B3"/>
    <w:rsid w:val="00E4224D"/>
    <w:rsid w:val="00E43025"/>
    <w:rsid w:val="00E430F6"/>
    <w:rsid w:val="00E4357D"/>
    <w:rsid w:val="00E43DEA"/>
    <w:rsid w:val="00E44622"/>
    <w:rsid w:val="00E44D9C"/>
    <w:rsid w:val="00E44DD2"/>
    <w:rsid w:val="00E45066"/>
    <w:rsid w:val="00E451B4"/>
    <w:rsid w:val="00E4539D"/>
    <w:rsid w:val="00E45731"/>
    <w:rsid w:val="00E4574D"/>
    <w:rsid w:val="00E4592E"/>
    <w:rsid w:val="00E459FC"/>
    <w:rsid w:val="00E46121"/>
    <w:rsid w:val="00E46396"/>
    <w:rsid w:val="00E467B5"/>
    <w:rsid w:val="00E46ABC"/>
    <w:rsid w:val="00E46BF2"/>
    <w:rsid w:val="00E46F38"/>
    <w:rsid w:val="00E46F7E"/>
    <w:rsid w:val="00E470FE"/>
    <w:rsid w:val="00E47293"/>
    <w:rsid w:val="00E47475"/>
    <w:rsid w:val="00E475BE"/>
    <w:rsid w:val="00E47951"/>
    <w:rsid w:val="00E5001C"/>
    <w:rsid w:val="00E50025"/>
    <w:rsid w:val="00E500B3"/>
    <w:rsid w:val="00E50167"/>
    <w:rsid w:val="00E511BC"/>
    <w:rsid w:val="00E51CA1"/>
    <w:rsid w:val="00E51D2D"/>
    <w:rsid w:val="00E524E9"/>
    <w:rsid w:val="00E52A87"/>
    <w:rsid w:val="00E53E8C"/>
    <w:rsid w:val="00E5404F"/>
    <w:rsid w:val="00E5432C"/>
    <w:rsid w:val="00E548DC"/>
    <w:rsid w:val="00E5507E"/>
    <w:rsid w:val="00E5513E"/>
    <w:rsid w:val="00E55222"/>
    <w:rsid w:val="00E5549B"/>
    <w:rsid w:val="00E5550E"/>
    <w:rsid w:val="00E55825"/>
    <w:rsid w:val="00E55E49"/>
    <w:rsid w:val="00E56006"/>
    <w:rsid w:val="00E56E23"/>
    <w:rsid w:val="00E57166"/>
    <w:rsid w:val="00E574D6"/>
    <w:rsid w:val="00E575FE"/>
    <w:rsid w:val="00E57891"/>
    <w:rsid w:val="00E57968"/>
    <w:rsid w:val="00E57981"/>
    <w:rsid w:val="00E57EF0"/>
    <w:rsid w:val="00E57FC9"/>
    <w:rsid w:val="00E60137"/>
    <w:rsid w:val="00E6072D"/>
    <w:rsid w:val="00E60BC9"/>
    <w:rsid w:val="00E60BD4"/>
    <w:rsid w:val="00E60DE9"/>
    <w:rsid w:val="00E6105E"/>
    <w:rsid w:val="00E618FE"/>
    <w:rsid w:val="00E61E71"/>
    <w:rsid w:val="00E61FDF"/>
    <w:rsid w:val="00E62633"/>
    <w:rsid w:val="00E6282B"/>
    <w:rsid w:val="00E62F1B"/>
    <w:rsid w:val="00E63071"/>
    <w:rsid w:val="00E633F6"/>
    <w:rsid w:val="00E63457"/>
    <w:rsid w:val="00E63A94"/>
    <w:rsid w:val="00E64717"/>
    <w:rsid w:val="00E650AB"/>
    <w:rsid w:val="00E655DE"/>
    <w:rsid w:val="00E65809"/>
    <w:rsid w:val="00E65AD1"/>
    <w:rsid w:val="00E65CCD"/>
    <w:rsid w:val="00E65DD1"/>
    <w:rsid w:val="00E65EF1"/>
    <w:rsid w:val="00E66097"/>
    <w:rsid w:val="00E665A9"/>
    <w:rsid w:val="00E66A4E"/>
    <w:rsid w:val="00E66B74"/>
    <w:rsid w:val="00E67426"/>
    <w:rsid w:val="00E67AEF"/>
    <w:rsid w:val="00E67D9E"/>
    <w:rsid w:val="00E67E48"/>
    <w:rsid w:val="00E67EE7"/>
    <w:rsid w:val="00E67F22"/>
    <w:rsid w:val="00E7030B"/>
    <w:rsid w:val="00E708E6"/>
    <w:rsid w:val="00E7091B"/>
    <w:rsid w:val="00E711CA"/>
    <w:rsid w:val="00E714B0"/>
    <w:rsid w:val="00E7161C"/>
    <w:rsid w:val="00E71731"/>
    <w:rsid w:val="00E71AB9"/>
    <w:rsid w:val="00E71F31"/>
    <w:rsid w:val="00E71F76"/>
    <w:rsid w:val="00E723B3"/>
    <w:rsid w:val="00E7256F"/>
    <w:rsid w:val="00E72A8A"/>
    <w:rsid w:val="00E72CBE"/>
    <w:rsid w:val="00E72D0C"/>
    <w:rsid w:val="00E731B5"/>
    <w:rsid w:val="00E73421"/>
    <w:rsid w:val="00E737B3"/>
    <w:rsid w:val="00E7437E"/>
    <w:rsid w:val="00E74F9D"/>
    <w:rsid w:val="00E75316"/>
    <w:rsid w:val="00E7534B"/>
    <w:rsid w:val="00E75713"/>
    <w:rsid w:val="00E75847"/>
    <w:rsid w:val="00E75DA8"/>
    <w:rsid w:val="00E765A0"/>
    <w:rsid w:val="00E766E6"/>
    <w:rsid w:val="00E76AFD"/>
    <w:rsid w:val="00E76D5A"/>
    <w:rsid w:val="00E76F63"/>
    <w:rsid w:val="00E77340"/>
    <w:rsid w:val="00E778C4"/>
    <w:rsid w:val="00E778CB"/>
    <w:rsid w:val="00E77A2C"/>
    <w:rsid w:val="00E77D23"/>
    <w:rsid w:val="00E8010A"/>
    <w:rsid w:val="00E802D2"/>
    <w:rsid w:val="00E80859"/>
    <w:rsid w:val="00E80F91"/>
    <w:rsid w:val="00E811F8"/>
    <w:rsid w:val="00E81F96"/>
    <w:rsid w:val="00E824FC"/>
    <w:rsid w:val="00E82610"/>
    <w:rsid w:val="00E82869"/>
    <w:rsid w:val="00E82F85"/>
    <w:rsid w:val="00E83012"/>
    <w:rsid w:val="00E83C50"/>
    <w:rsid w:val="00E83E2C"/>
    <w:rsid w:val="00E83E95"/>
    <w:rsid w:val="00E84266"/>
    <w:rsid w:val="00E84288"/>
    <w:rsid w:val="00E8457E"/>
    <w:rsid w:val="00E845EC"/>
    <w:rsid w:val="00E85169"/>
    <w:rsid w:val="00E851E3"/>
    <w:rsid w:val="00E856BC"/>
    <w:rsid w:val="00E859AE"/>
    <w:rsid w:val="00E859F4"/>
    <w:rsid w:val="00E85A2D"/>
    <w:rsid w:val="00E85CBE"/>
    <w:rsid w:val="00E85EB2"/>
    <w:rsid w:val="00E8657D"/>
    <w:rsid w:val="00E8692D"/>
    <w:rsid w:val="00E869B9"/>
    <w:rsid w:val="00E87171"/>
    <w:rsid w:val="00E874AD"/>
    <w:rsid w:val="00E874EB"/>
    <w:rsid w:val="00E8781F"/>
    <w:rsid w:val="00E87CA0"/>
    <w:rsid w:val="00E90324"/>
    <w:rsid w:val="00E908CE"/>
    <w:rsid w:val="00E9092D"/>
    <w:rsid w:val="00E90A0A"/>
    <w:rsid w:val="00E91D35"/>
    <w:rsid w:val="00E91D37"/>
    <w:rsid w:val="00E92766"/>
    <w:rsid w:val="00E92954"/>
    <w:rsid w:val="00E92B69"/>
    <w:rsid w:val="00E937D0"/>
    <w:rsid w:val="00E9386C"/>
    <w:rsid w:val="00E939DD"/>
    <w:rsid w:val="00E93DAD"/>
    <w:rsid w:val="00E94045"/>
    <w:rsid w:val="00E94CD3"/>
    <w:rsid w:val="00E94E24"/>
    <w:rsid w:val="00E951DA"/>
    <w:rsid w:val="00E95247"/>
    <w:rsid w:val="00E9551E"/>
    <w:rsid w:val="00E95976"/>
    <w:rsid w:val="00E959D5"/>
    <w:rsid w:val="00E95B1C"/>
    <w:rsid w:val="00E95B87"/>
    <w:rsid w:val="00E95C5E"/>
    <w:rsid w:val="00E9623A"/>
    <w:rsid w:val="00E9667B"/>
    <w:rsid w:val="00E968E9"/>
    <w:rsid w:val="00E96F8C"/>
    <w:rsid w:val="00E976B8"/>
    <w:rsid w:val="00E97971"/>
    <w:rsid w:val="00E979F6"/>
    <w:rsid w:val="00EA03D4"/>
    <w:rsid w:val="00EA0612"/>
    <w:rsid w:val="00EA0940"/>
    <w:rsid w:val="00EA0B4E"/>
    <w:rsid w:val="00EA0C87"/>
    <w:rsid w:val="00EA10F4"/>
    <w:rsid w:val="00EA1BB8"/>
    <w:rsid w:val="00EA1D65"/>
    <w:rsid w:val="00EA1E08"/>
    <w:rsid w:val="00EA24D8"/>
    <w:rsid w:val="00EA2A5D"/>
    <w:rsid w:val="00EA2CB5"/>
    <w:rsid w:val="00EA2EC2"/>
    <w:rsid w:val="00EA2FC9"/>
    <w:rsid w:val="00EA3294"/>
    <w:rsid w:val="00EA3358"/>
    <w:rsid w:val="00EA3372"/>
    <w:rsid w:val="00EA33C7"/>
    <w:rsid w:val="00EA35C4"/>
    <w:rsid w:val="00EA3669"/>
    <w:rsid w:val="00EA36FA"/>
    <w:rsid w:val="00EA3CB0"/>
    <w:rsid w:val="00EA3CCB"/>
    <w:rsid w:val="00EA44B0"/>
    <w:rsid w:val="00EA47A4"/>
    <w:rsid w:val="00EA47CA"/>
    <w:rsid w:val="00EA49CF"/>
    <w:rsid w:val="00EA4C05"/>
    <w:rsid w:val="00EA4C32"/>
    <w:rsid w:val="00EA4D86"/>
    <w:rsid w:val="00EA4E19"/>
    <w:rsid w:val="00EA4E60"/>
    <w:rsid w:val="00EA503A"/>
    <w:rsid w:val="00EA506F"/>
    <w:rsid w:val="00EA61C5"/>
    <w:rsid w:val="00EA63F7"/>
    <w:rsid w:val="00EA6674"/>
    <w:rsid w:val="00EA6D48"/>
    <w:rsid w:val="00EA6EF1"/>
    <w:rsid w:val="00EA75B2"/>
    <w:rsid w:val="00EA7806"/>
    <w:rsid w:val="00EA7978"/>
    <w:rsid w:val="00EB02E7"/>
    <w:rsid w:val="00EB12FA"/>
    <w:rsid w:val="00EB1D84"/>
    <w:rsid w:val="00EB2550"/>
    <w:rsid w:val="00EB2D93"/>
    <w:rsid w:val="00EB3061"/>
    <w:rsid w:val="00EB3291"/>
    <w:rsid w:val="00EB342F"/>
    <w:rsid w:val="00EB3A12"/>
    <w:rsid w:val="00EB3D3C"/>
    <w:rsid w:val="00EB3F6A"/>
    <w:rsid w:val="00EB420C"/>
    <w:rsid w:val="00EB5095"/>
    <w:rsid w:val="00EB52B5"/>
    <w:rsid w:val="00EB5434"/>
    <w:rsid w:val="00EB5636"/>
    <w:rsid w:val="00EB57EF"/>
    <w:rsid w:val="00EB602E"/>
    <w:rsid w:val="00EB66E8"/>
    <w:rsid w:val="00EB6775"/>
    <w:rsid w:val="00EB6B38"/>
    <w:rsid w:val="00EB6D5A"/>
    <w:rsid w:val="00EB6DA9"/>
    <w:rsid w:val="00EB6EF0"/>
    <w:rsid w:val="00EB7025"/>
    <w:rsid w:val="00EB7CA6"/>
    <w:rsid w:val="00EB7D3E"/>
    <w:rsid w:val="00EC0250"/>
    <w:rsid w:val="00EC03DD"/>
    <w:rsid w:val="00EC0624"/>
    <w:rsid w:val="00EC0D63"/>
    <w:rsid w:val="00EC0EC4"/>
    <w:rsid w:val="00EC1351"/>
    <w:rsid w:val="00EC14E3"/>
    <w:rsid w:val="00EC1694"/>
    <w:rsid w:val="00EC183F"/>
    <w:rsid w:val="00EC1DA8"/>
    <w:rsid w:val="00EC21B2"/>
    <w:rsid w:val="00EC2341"/>
    <w:rsid w:val="00EC271A"/>
    <w:rsid w:val="00EC2AFD"/>
    <w:rsid w:val="00EC2B82"/>
    <w:rsid w:val="00EC2BCA"/>
    <w:rsid w:val="00EC2DC4"/>
    <w:rsid w:val="00EC2E40"/>
    <w:rsid w:val="00EC2F32"/>
    <w:rsid w:val="00EC3171"/>
    <w:rsid w:val="00EC31BC"/>
    <w:rsid w:val="00EC34BC"/>
    <w:rsid w:val="00EC34F3"/>
    <w:rsid w:val="00EC385C"/>
    <w:rsid w:val="00EC3A1D"/>
    <w:rsid w:val="00EC3B0E"/>
    <w:rsid w:val="00EC4264"/>
    <w:rsid w:val="00EC4512"/>
    <w:rsid w:val="00EC47A9"/>
    <w:rsid w:val="00EC4D57"/>
    <w:rsid w:val="00EC56BE"/>
    <w:rsid w:val="00EC59E6"/>
    <w:rsid w:val="00EC5FC7"/>
    <w:rsid w:val="00EC61C9"/>
    <w:rsid w:val="00EC622A"/>
    <w:rsid w:val="00EC682B"/>
    <w:rsid w:val="00EC6A8D"/>
    <w:rsid w:val="00EC6CA0"/>
    <w:rsid w:val="00EC721C"/>
    <w:rsid w:val="00EC7973"/>
    <w:rsid w:val="00EC7ADF"/>
    <w:rsid w:val="00ED023D"/>
    <w:rsid w:val="00ED03EA"/>
    <w:rsid w:val="00ED132A"/>
    <w:rsid w:val="00ED1C63"/>
    <w:rsid w:val="00ED1DDE"/>
    <w:rsid w:val="00ED1FD7"/>
    <w:rsid w:val="00ED2087"/>
    <w:rsid w:val="00ED2396"/>
    <w:rsid w:val="00ED23C4"/>
    <w:rsid w:val="00ED24F2"/>
    <w:rsid w:val="00ED2540"/>
    <w:rsid w:val="00ED3216"/>
    <w:rsid w:val="00ED3755"/>
    <w:rsid w:val="00ED37E2"/>
    <w:rsid w:val="00ED3BFF"/>
    <w:rsid w:val="00ED3CAD"/>
    <w:rsid w:val="00ED3E96"/>
    <w:rsid w:val="00ED4A0C"/>
    <w:rsid w:val="00ED4BD9"/>
    <w:rsid w:val="00ED4FA8"/>
    <w:rsid w:val="00ED54CE"/>
    <w:rsid w:val="00ED5643"/>
    <w:rsid w:val="00ED5EFC"/>
    <w:rsid w:val="00ED66E0"/>
    <w:rsid w:val="00ED68DA"/>
    <w:rsid w:val="00ED6AEC"/>
    <w:rsid w:val="00ED6E17"/>
    <w:rsid w:val="00ED704E"/>
    <w:rsid w:val="00ED7107"/>
    <w:rsid w:val="00ED7465"/>
    <w:rsid w:val="00ED78D6"/>
    <w:rsid w:val="00ED7A4C"/>
    <w:rsid w:val="00EE0145"/>
    <w:rsid w:val="00EE0CEF"/>
    <w:rsid w:val="00EE1873"/>
    <w:rsid w:val="00EE1BDD"/>
    <w:rsid w:val="00EE26A9"/>
    <w:rsid w:val="00EE26C6"/>
    <w:rsid w:val="00EE2AF0"/>
    <w:rsid w:val="00EE2B8D"/>
    <w:rsid w:val="00EE2C05"/>
    <w:rsid w:val="00EE2FC0"/>
    <w:rsid w:val="00EE33A9"/>
    <w:rsid w:val="00EE3646"/>
    <w:rsid w:val="00EE37D5"/>
    <w:rsid w:val="00EE390C"/>
    <w:rsid w:val="00EE3B78"/>
    <w:rsid w:val="00EE44D5"/>
    <w:rsid w:val="00EE4599"/>
    <w:rsid w:val="00EE4EAE"/>
    <w:rsid w:val="00EE503B"/>
    <w:rsid w:val="00EE54B3"/>
    <w:rsid w:val="00EE5923"/>
    <w:rsid w:val="00EE595D"/>
    <w:rsid w:val="00EE595F"/>
    <w:rsid w:val="00EE5F22"/>
    <w:rsid w:val="00EE60D8"/>
    <w:rsid w:val="00EE632E"/>
    <w:rsid w:val="00EE6B66"/>
    <w:rsid w:val="00EE6FDB"/>
    <w:rsid w:val="00EE76FC"/>
    <w:rsid w:val="00EE792B"/>
    <w:rsid w:val="00EF010A"/>
    <w:rsid w:val="00EF01E0"/>
    <w:rsid w:val="00EF032E"/>
    <w:rsid w:val="00EF033A"/>
    <w:rsid w:val="00EF04B1"/>
    <w:rsid w:val="00EF07B7"/>
    <w:rsid w:val="00EF1244"/>
    <w:rsid w:val="00EF12F8"/>
    <w:rsid w:val="00EF13A2"/>
    <w:rsid w:val="00EF16FA"/>
    <w:rsid w:val="00EF23C9"/>
    <w:rsid w:val="00EF2B2A"/>
    <w:rsid w:val="00EF2BE9"/>
    <w:rsid w:val="00EF3679"/>
    <w:rsid w:val="00EF3A7F"/>
    <w:rsid w:val="00EF4631"/>
    <w:rsid w:val="00EF4806"/>
    <w:rsid w:val="00EF5525"/>
    <w:rsid w:val="00EF5CD5"/>
    <w:rsid w:val="00EF5E3F"/>
    <w:rsid w:val="00EF7466"/>
    <w:rsid w:val="00EF77DD"/>
    <w:rsid w:val="00EF785B"/>
    <w:rsid w:val="00F00117"/>
    <w:rsid w:val="00F00996"/>
    <w:rsid w:val="00F016CE"/>
    <w:rsid w:val="00F01741"/>
    <w:rsid w:val="00F01E6B"/>
    <w:rsid w:val="00F01F34"/>
    <w:rsid w:val="00F022BD"/>
    <w:rsid w:val="00F02934"/>
    <w:rsid w:val="00F02B3C"/>
    <w:rsid w:val="00F02EDD"/>
    <w:rsid w:val="00F03D04"/>
    <w:rsid w:val="00F040A2"/>
    <w:rsid w:val="00F04A13"/>
    <w:rsid w:val="00F04AB9"/>
    <w:rsid w:val="00F04B3D"/>
    <w:rsid w:val="00F04DFD"/>
    <w:rsid w:val="00F04F04"/>
    <w:rsid w:val="00F05218"/>
    <w:rsid w:val="00F05273"/>
    <w:rsid w:val="00F05283"/>
    <w:rsid w:val="00F05286"/>
    <w:rsid w:val="00F05342"/>
    <w:rsid w:val="00F053BB"/>
    <w:rsid w:val="00F057B3"/>
    <w:rsid w:val="00F05EFE"/>
    <w:rsid w:val="00F06BC8"/>
    <w:rsid w:val="00F06DC2"/>
    <w:rsid w:val="00F07895"/>
    <w:rsid w:val="00F078F7"/>
    <w:rsid w:val="00F07B2A"/>
    <w:rsid w:val="00F07B7C"/>
    <w:rsid w:val="00F07BA9"/>
    <w:rsid w:val="00F1004D"/>
    <w:rsid w:val="00F1022A"/>
    <w:rsid w:val="00F1045F"/>
    <w:rsid w:val="00F10E51"/>
    <w:rsid w:val="00F11485"/>
    <w:rsid w:val="00F11F15"/>
    <w:rsid w:val="00F12389"/>
    <w:rsid w:val="00F12B5A"/>
    <w:rsid w:val="00F12CBF"/>
    <w:rsid w:val="00F138DD"/>
    <w:rsid w:val="00F13FFE"/>
    <w:rsid w:val="00F14054"/>
    <w:rsid w:val="00F14631"/>
    <w:rsid w:val="00F14884"/>
    <w:rsid w:val="00F15651"/>
    <w:rsid w:val="00F15B4E"/>
    <w:rsid w:val="00F15BEA"/>
    <w:rsid w:val="00F15D02"/>
    <w:rsid w:val="00F15D09"/>
    <w:rsid w:val="00F163D8"/>
    <w:rsid w:val="00F16A22"/>
    <w:rsid w:val="00F173CB"/>
    <w:rsid w:val="00F175FC"/>
    <w:rsid w:val="00F20192"/>
    <w:rsid w:val="00F20259"/>
    <w:rsid w:val="00F2044B"/>
    <w:rsid w:val="00F20813"/>
    <w:rsid w:val="00F20AC3"/>
    <w:rsid w:val="00F20AEF"/>
    <w:rsid w:val="00F21049"/>
    <w:rsid w:val="00F21879"/>
    <w:rsid w:val="00F21904"/>
    <w:rsid w:val="00F220C3"/>
    <w:rsid w:val="00F22380"/>
    <w:rsid w:val="00F22ADA"/>
    <w:rsid w:val="00F22BF0"/>
    <w:rsid w:val="00F22BF5"/>
    <w:rsid w:val="00F23AA6"/>
    <w:rsid w:val="00F23AD8"/>
    <w:rsid w:val="00F23D2F"/>
    <w:rsid w:val="00F2408F"/>
    <w:rsid w:val="00F2430E"/>
    <w:rsid w:val="00F2466B"/>
    <w:rsid w:val="00F246DE"/>
    <w:rsid w:val="00F24C9B"/>
    <w:rsid w:val="00F24F62"/>
    <w:rsid w:val="00F250A9"/>
    <w:rsid w:val="00F250BA"/>
    <w:rsid w:val="00F251BC"/>
    <w:rsid w:val="00F252F6"/>
    <w:rsid w:val="00F2572E"/>
    <w:rsid w:val="00F26261"/>
    <w:rsid w:val="00F262F4"/>
    <w:rsid w:val="00F2641F"/>
    <w:rsid w:val="00F2645C"/>
    <w:rsid w:val="00F266E1"/>
    <w:rsid w:val="00F26768"/>
    <w:rsid w:val="00F268F5"/>
    <w:rsid w:val="00F26CB8"/>
    <w:rsid w:val="00F27029"/>
    <w:rsid w:val="00F2728D"/>
    <w:rsid w:val="00F273AB"/>
    <w:rsid w:val="00F2753B"/>
    <w:rsid w:val="00F27573"/>
    <w:rsid w:val="00F27966"/>
    <w:rsid w:val="00F27D1B"/>
    <w:rsid w:val="00F30456"/>
    <w:rsid w:val="00F307CB"/>
    <w:rsid w:val="00F310AE"/>
    <w:rsid w:val="00F31231"/>
    <w:rsid w:val="00F31604"/>
    <w:rsid w:val="00F31826"/>
    <w:rsid w:val="00F31DC5"/>
    <w:rsid w:val="00F32532"/>
    <w:rsid w:val="00F32C68"/>
    <w:rsid w:val="00F32CAE"/>
    <w:rsid w:val="00F3333D"/>
    <w:rsid w:val="00F34AAC"/>
    <w:rsid w:val="00F34AC5"/>
    <w:rsid w:val="00F34B61"/>
    <w:rsid w:val="00F34BD7"/>
    <w:rsid w:val="00F34C45"/>
    <w:rsid w:val="00F34C89"/>
    <w:rsid w:val="00F3515D"/>
    <w:rsid w:val="00F35BF1"/>
    <w:rsid w:val="00F3604B"/>
    <w:rsid w:val="00F36530"/>
    <w:rsid w:val="00F3676C"/>
    <w:rsid w:val="00F3698C"/>
    <w:rsid w:val="00F36C66"/>
    <w:rsid w:val="00F36ECD"/>
    <w:rsid w:val="00F36F82"/>
    <w:rsid w:val="00F372D0"/>
    <w:rsid w:val="00F37706"/>
    <w:rsid w:val="00F37EBA"/>
    <w:rsid w:val="00F4012B"/>
    <w:rsid w:val="00F4036E"/>
    <w:rsid w:val="00F40892"/>
    <w:rsid w:val="00F41599"/>
    <w:rsid w:val="00F417B5"/>
    <w:rsid w:val="00F41D66"/>
    <w:rsid w:val="00F42258"/>
    <w:rsid w:val="00F425E8"/>
    <w:rsid w:val="00F42D2B"/>
    <w:rsid w:val="00F42DA4"/>
    <w:rsid w:val="00F4319D"/>
    <w:rsid w:val="00F43685"/>
    <w:rsid w:val="00F43969"/>
    <w:rsid w:val="00F43F27"/>
    <w:rsid w:val="00F4407D"/>
    <w:rsid w:val="00F44A9D"/>
    <w:rsid w:val="00F44DCA"/>
    <w:rsid w:val="00F450DA"/>
    <w:rsid w:val="00F452BF"/>
    <w:rsid w:val="00F459AE"/>
    <w:rsid w:val="00F45CDB"/>
    <w:rsid w:val="00F45DE2"/>
    <w:rsid w:val="00F46451"/>
    <w:rsid w:val="00F468FD"/>
    <w:rsid w:val="00F469AD"/>
    <w:rsid w:val="00F475A7"/>
    <w:rsid w:val="00F4772C"/>
    <w:rsid w:val="00F501CC"/>
    <w:rsid w:val="00F50CFE"/>
    <w:rsid w:val="00F51B7B"/>
    <w:rsid w:val="00F51C85"/>
    <w:rsid w:val="00F51D93"/>
    <w:rsid w:val="00F51FB6"/>
    <w:rsid w:val="00F52051"/>
    <w:rsid w:val="00F53546"/>
    <w:rsid w:val="00F53DF3"/>
    <w:rsid w:val="00F53EA9"/>
    <w:rsid w:val="00F53FFD"/>
    <w:rsid w:val="00F54075"/>
    <w:rsid w:val="00F54720"/>
    <w:rsid w:val="00F547EE"/>
    <w:rsid w:val="00F54912"/>
    <w:rsid w:val="00F5497F"/>
    <w:rsid w:val="00F54A54"/>
    <w:rsid w:val="00F555E1"/>
    <w:rsid w:val="00F55B54"/>
    <w:rsid w:val="00F55CE4"/>
    <w:rsid w:val="00F55DD3"/>
    <w:rsid w:val="00F563AB"/>
    <w:rsid w:val="00F56B12"/>
    <w:rsid w:val="00F56B7C"/>
    <w:rsid w:val="00F56E63"/>
    <w:rsid w:val="00F5728F"/>
    <w:rsid w:val="00F57301"/>
    <w:rsid w:val="00F574C2"/>
    <w:rsid w:val="00F57585"/>
    <w:rsid w:val="00F57679"/>
    <w:rsid w:val="00F577C6"/>
    <w:rsid w:val="00F577CA"/>
    <w:rsid w:val="00F57F3A"/>
    <w:rsid w:val="00F57F82"/>
    <w:rsid w:val="00F61269"/>
    <w:rsid w:val="00F6129B"/>
    <w:rsid w:val="00F61E09"/>
    <w:rsid w:val="00F62118"/>
    <w:rsid w:val="00F629C5"/>
    <w:rsid w:val="00F6380B"/>
    <w:rsid w:val="00F63A8E"/>
    <w:rsid w:val="00F63DF1"/>
    <w:rsid w:val="00F64200"/>
    <w:rsid w:val="00F643DC"/>
    <w:rsid w:val="00F64645"/>
    <w:rsid w:val="00F648F2"/>
    <w:rsid w:val="00F64BCB"/>
    <w:rsid w:val="00F64CD4"/>
    <w:rsid w:val="00F6503C"/>
    <w:rsid w:val="00F65B0A"/>
    <w:rsid w:val="00F6610C"/>
    <w:rsid w:val="00F66836"/>
    <w:rsid w:val="00F66F53"/>
    <w:rsid w:val="00F67917"/>
    <w:rsid w:val="00F702DA"/>
    <w:rsid w:val="00F70CB2"/>
    <w:rsid w:val="00F70F01"/>
    <w:rsid w:val="00F70F16"/>
    <w:rsid w:val="00F7101D"/>
    <w:rsid w:val="00F71292"/>
    <w:rsid w:val="00F71605"/>
    <w:rsid w:val="00F723B4"/>
    <w:rsid w:val="00F725EB"/>
    <w:rsid w:val="00F727C9"/>
    <w:rsid w:val="00F72B91"/>
    <w:rsid w:val="00F73444"/>
    <w:rsid w:val="00F73974"/>
    <w:rsid w:val="00F73C75"/>
    <w:rsid w:val="00F755B4"/>
    <w:rsid w:val="00F75BCE"/>
    <w:rsid w:val="00F75CE5"/>
    <w:rsid w:val="00F76137"/>
    <w:rsid w:val="00F763B6"/>
    <w:rsid w:val="00F76421"/>
    <w:rsid w:val="00F7653A"/>
    <w:rsid w:val="00F7679F"/>
    <w:rsid w:val="00F767C0"/>
    <w:rsid w:val="00F76ADC"/>
    <w:rsid w:val="00F76DD7"/>
    <w:rsid w:val="00F76F23"/>
    <w:rsid w:val="00F76F7F"/>
    <w:rsid w:val="00F77176"/>
    <w:rsid w:val="00F7733A"/>
    <w:rsid w:val="00F773EF"/>
    <w:rsid w:val="00F77AFD"/>
    <w:rsid w:val="00F77B8F"/>
    <w:rsid w:val="00F77C92"/>
    <w:rsid w:val="00F77F09"/>
    <w:rsid w:val="00F80168"/>
    <w:rsid w:val="00F80178"/>
    <w:rsid w:val="00F80766"/>
    <w:rsid w:val="00F80962"/>
    <w:rsid w:val="00F80F70"/>
    <w:rsid w:val="00F810F5"/>
    <w:rsid w:val="00F81153"/>
    <w:rsid w:val="00F816C4"/>
    <w:rsid w:val="00F81991"/>
    <w:rsid w:val="00F822C4"/>
    <w:rsid w:val="00F822F3"/>
    <w:rsid w:val="00F83C84"/>
    <w:rsid w:val="00F84049"/>
    <w:rsid w:val="00F84157"/>
    <w:rsid w:val="00F8417C"/>
    <w:rsid w:val="00F8484D"/>
    <w:rsid w:val="00F848B7"/>
    <w:rsid w:val="00F85E3C"/>
    <w:rsid w:val="00F86471"/>
    <w:rsid w:val="00F864EF"/>
    <w:rsid w:val="00F86B3F"/>
    <w:rsid w:val="00F86CBF"/>
    <w:rsid w:val="00F87243"/>
    <w:rsid w:val="00F87E15"/>
    <w:rsid w:val="00F87F40"/>
    <w:rsid w:val="00F902D5"/>
    <w:rsid w:val="00F91332"/>
    <w:rsid w:val="00F914A0"/>
    <w:rsid w:val="00F91F38"/>
    <w:rsid w:val="00F92845"/>
    <w:rsid w:val="00F92F5A"/>
    <w:rsid w:val="00F93075"/>
    <w:rsid w:val="00F934A1"/>
    <w:rsid w:val="00F93A85"/>
    <w:rsid w:val="00F94044"/>
    <w:rsid w:val="00F94880"/>
    <w:rsid w:val="00F94A5D"/>
    <w:rsid w:val="00F950A3"/>
    <w:rsid w:val="00F950EC"/>
    <w:rsid w:val="00F95213"/>
    <w:rsid w:val="00F95244"/>
    <w:rsid w:val="00F95310"/>
    <w:rsid w:val="00F955AC"/>
    <w:rsid w:val="00F95975"/>
    <w:rsid w:val="00F963C5"/>
    <w:rsid w:val="00F964F9"/>
    <w:rsid w:val="00F9697A"/>
    <w:rsid w:val="00F97695"/>
    <w:rsid w:val="00F97E67"/>
    <w:rsid w:val="00FA00DA"/>
    <w:rsid w:val="00FA03BF"/>
    <w:rsid w:val="00FA0500"/>
    <w:rsid w:val="00FA07E3"/>
    <w:rsid w:val="00FA08F4"/>
    <w:rsid w:val="00FA12F3"/>
    <w:rsid w:val="00FA14D7"/>
    <w:rsid w:val="00FA1D63"/>
    <w:rsid w:val="00FA1ED7"/>
    <w:rsid w:val="00FA23BC"/>
    <w:rsid w:val="00FA2E23"/>
    <w:rsid w:val="00FA305A"/>
    <w:rsid w:val="00FA31D1"/>
    <w:rsid w:val="00FA321E"/>
    <w:rsid w:val="00FA36D6"/>
    <w:rsid w:val="00FA38E7"/>
    <w:rsid w:val="00FA39CE"/>
    <w:rsid w:val="00FA3C3C"/>
    <w:rsid w:val="00FA41C0"/>
    <w:rsid w:val="00FA46EC"/>
    <w:rsid w:val="00FA48DC"/>
    <w:rsid w:val="00FA4B02"/>
    <w:rsid w:val="00FA4B77"/>
    <w:rsid w:val="00FA4D73"/>
    <w:rsid w:val="00FA50BF"/>
    <w:rsid w:val="00FA5894"/>
    <w:rsid w:val="00FA61C2"/>
    <w:rsid w:val="00FA6634"/>
    <w:rsid w:val="00FA677B"/>
    <w:rsid w:val="00FA6AB8"/>
    <w:rsid w:val="00FA7036"/>
    <w:rsid w:val="00FA7236"/>
    <w:rsid w:val="00FA74A9"/>
    <w:rsid w:val="00FA768D"/>
    <w:rsid w:val="00FA771E"/>
    <w:rsid w:val="00FA79C1"/>
    <w:rsid w:val="00FA7A8F"/>
    <w:rsid w:val="00FA7D0B"/>
    <w:rsid w:val="00FB01E7"/>
    <w:rsid w:val="00FB1131"/>
    <w:rsid w:val="00FB1212"/>
    <w:rsid w:val="00FB13C8"/>
    <w:rsid w:val="00FB15D4"/>
    <w:rsid w:val="00FB1DF8"/>
    <w:rsid w:val="00FB1DFD"/>
    <w:rsid w:val="00FB282C"/>
    <w:rsid w:val="00FB2937"/>
    <w:rsid w:val="00FB2D67"/>
    <w:rsid w:val="00FB3415"/>
    <w:rsid w:val="00FB353C"/>
    <w:rsid w:val="00FB3624"/>
    <w:rsid w:val="00FB3919"/>
    <w:rsid w:val="00FB4320"/>
    <w:rsid w:val="00FB435A"/>
    <w:rsid w:val="00FB47F3"/>
    <w:rsid w:val="00FB4A61"/>
    <w:rsid w:val="00FB4A7C"/>
    <w:rsid w:val="00FB4EA4"/>
    <w:rsid w:val="00FB53E2"/>
    <w:rsid w:val="00FB596B"/>
    <w:rsid w:val="00FB63D6"/>
    <w:rsid w:val="00FB65CF"/>
    <w:rsid w:val="00FB6B7C"/>
    <w:rsid w:val="00FB7223"/>
    <w:rsid w:val="00FB7601"/>
    <w:rsid w:val="00FB76A1"/>
    <w:rsid w:val="00FB78ED"/>
    <w:rsid w:val="00FB79F9"/>
    <w:rsid w:val="00FB7FA7"/>
    <w:rsid w:val="00FB7FEC"/>
    <w:rsid w:val="00FC011B"/>
    <w:rsid w:val="00FC02B9"/>
    <w:rsid w:val="00FC063F"/>
    <w:rsid w:val="00FC074D"/>
    <w:rsid w:val="00FC09CA"/>
    <w:rsid w:val="00FC0D64"/>
    <w:rsid w:val="00FC1098"/>
    <w:rsid w:val="00FC1449"/>
    <w:rsid w:val="00FC14C3"/>
    <w:rsid w:val="00FC1681"/>
    <w:rsid w:val="00FC19A7"/>
    <w:rsid w:val="00FC1BE6"/>
    <w:rsid w:val="00FC1D53"/>
    <w:rsid w:val="00FC2103"/>
    <w:rsid w:val="00FC2821"/>
    <w:rsid w:val="00FC292C"/>
    <w:rsid w:val="00FC2B1E"/>
    <w:rsid w:val="00FC2CCF"/>
    <w:rsid w:val="00FC368C"/>
    <w:rsid w:val="00FC3C3F"/>
    <w:rsid w:val="00FC3E65"/>
    <w:rsid w:val="00FC4344"/>
    <w:rsid w:val="00FC48E4"/>
    <w:rsid w:val="00FC4DFD"/>
    <w:rsid w:val="00FC5349"/>
    <w:rsid w:val="00FC60F4"/>
    <w:rsid w:val="00FC68D3"/>
    <w:rsid w:val="00FC6A86"/>
    <w:rsid w:val="00FC6BE3"/>
    <w:rsid w:val="00FC724D"/>
    <w:rsid w:val="00FC7370"/>
    <w:rsid w:val="00FC7919"/>
    <w:rsid w:val="00FD05F5"/>
    <w:rsid w:val="00FD0678"/>
    <w:rsid w:val="00FD0C16"/>
    <w:rsid w:val="00FD0C5B"/>
    <w:rsid w:val="00FD0CBA"/>
    <w:rsid w:val="00FD0DAE"/>
    <w:rsid w:val="00FD11F0"/>
    <w:rsid w:val="00FD16EC"/>
    <w:rsid w:val="00FD1C3E"/>
    <w:rsid w:val="00FD1C5B"/>
    <w:rsid w:val="00FD2567"/>
    <w:rsid w:val="00FD25F4"/>
    <w:rsid w:val="00FD263E"/>
    <w:rsid w:val="00FD27B2"/>
    <w:rsid w:val="00FD3036"/>
    <w:rsid w:val="00FD389E"/>
    <w:rsid w:val="00FD3BCC"/>
    <w:rsid w:val="00FD41C7"/>
    <w:rsid w:val="00FD44F8"/>
    <w:rsid w:val="00FD4611"/>
    <w:rsid w:val="00FD46C6"/>
    <w:rsid w:val="00FD4792"/>
    <w:rsid w:val="00FD4B00"/>
    <w:rsid w:val="00FD4D62"/>
    <w:rsid w:val="00FD4EA6"/>
    <w:rsid w:val="00FD4FAE"/>
    <w:rsid w:val="00FD5052"/>
    <w:rsid w:val="00FD5212"/>
    <w:rsid w:val="00FD5282"/>
    <w:rsid w:val="00FD53B8"/>
    <w:rsid w:val="00FD5699"/>
    <w:rsid w:val="00FD57AA"/>
    <w:rsid w:val="00FD584D"/>
    <w:rsid w:val="00FD5CBD"/>
    <w:rsid w:val="00FD5E77"/>
    <w:rsid w:val="00FD61DB"/>
    <w:rsid w:val="00FD684F"/>
    <w:rsid w:val="00FD6B84"/>
    <w:rsid w:val="00FD6F1B"/>
    <w:rsid w:val="00FD71C6"/>
    <w:rsid w:val="00FD7BBC"/>
    <w:rsid w:val="00FD7CC6"/>
    <w:rsid w:val="00FD7D4E"/>
    <w:rsid w:val="00FD7EB3"/>
    <w:rsid w:val="00FE014C"/>
    <w:rsid w:val="00FE032A"/>
    <w:rsid w:val="00FE0670"/>
    <w:rsid w:val="00FE094B"/>
    <w:rsid w:val="00FE0F56"/>
    <w:rsid w:val="00FE1000"/>
    <w:rsid w:val="00FE11A7"/>
    <w:rsid w:val="00FE176B"/>
    <w:rsid w:val="00FE1C43"/>
    <w:rsid w:val="00FE26EB"/>
    <w:rsid w:val="00FE27A4"/>
    <w:rsid w:val="00FE28B2"/>
    <w:rsid w:val="00FE2BBB"/>
    <w:rsid w:val="00FE2D8C"/>
    <w:rsid w:val="00FE2E1A"/>
    <w:rsid w:val="00FE32D7"/>
    <w:rsid w:val="00FE3433"/>
    <w:rsid w:val="00FE35FF"/>
    <w:rsid w:val="00FE3768"/>
    <w:rsid w:val="00FE4507"/>
    <w:rsid w:val="00FE4653"/>
    <w:rsid w:val="00FE4F35"/>
    <w:rsid w:val="00FE565F"/>
    <w:rsid w:val="00FE5993"/>
    <w:rsid w:val="00FE59D0"/>
    <w:rsid w:val="00FE5FE2"/>
    <w:rsid w:val="00FE61F3"/>
    <w:rsid w:val="00FE63C5"/>
    <w:rsid w:val="00FE65C1"/>
    <w:rsid w:val="00FE685D"/>
    <w:rsid w:val="00FE6B86"/>
    <w:rsid w:val="00FE7193"/>
    <w:rsid w:val="00FE72D6"/>
    <w:rsid w:val="00FE786B"/>
    <w:rsid w:val="00FE7C15"/>
    <w:rsid w:val="00FE7EDC"/>
    <w:rsid w:val="00FF09C5"/>
    <w:rsid w:val="00FF0F21"/>
    <w:rsid w:val="00FF10E6"/>
    <w:rsid w:val="00FF1203"/>
    <w:rsid w:val="00FF1210"/>
    <w:rsid w:val="00FF18D9"/>
    <w:rsid w:val="00FF1C91"/>
    <w:rsid w:val="00FF1E44"/>
    <w:rsid w:val="00FF1E64"/>
    <w:rsid w:val="00FF2215"/>
    <w:rsid w:val="00FF238B"/>
    <w:rsid w:val="00FF2427"/>
    <w:rsid w:val="00FF2E5F"/>
    <w:rsid w:val="00FF33B8"/>
    <w:rsid w:val="00FF33C4"/>
    <w:rsid w:val="00FF34F3"/>
    <w:rsid w:val="00FF3D60"/>
    <w:rsid w:val="00FF3DE5"/>
    <w:rsid w:val="00FF3DEA"/>
    <w:rsid w:val="00FF3FD5"/>
    <w:rsid w:val="00FF423C"/>
    <w:rsid w:val="00FF437B"/>
    <w:rsid w:val="00FF45E3"/>
    <w:rsid w:val="00FF4A5C"/>
    <w:rsid w:val="00FF4DE5"/>
    <w:rsid w:val="00FF51B3"/>
    <w:rsid w:val="00FF5384"/>
    <w:rsid w:val="00FF53C2"/>
    <w:rsid w:val="00FF56A9"/>
    <w:rsid w:val="00FF58C9"/>
    <w:rsid w:val="00FF6313"/>
    <w:rsid w:val="00FF66F1"/>
    <w:rsid w:val="00FF6BC9"/>
    <w:rsid w:val="00FF6E0D"/>
    <w:rsid w:val="00FF7A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1ED1"/>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741E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1ED1"/>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741E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52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4</Pages>
  <Words>1970</Words>
  <Characters>11231</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Rosstat</Company>
  <LinksUpToDate>false</LinksUpToDate>
  <CharactersWithSpaces>13175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Львова Е. Н.</dc:creator>
  <cp:lastModifiedBy>Львова Е. Н.</cp:lastModifiedBy>
  <cp:revision>3</cp:revision>
  <dcterms:created xsi:type="dcterms:W3CDTF">2019-03-21T14:37:00Z</dcterms:created>
  <dcterms:modified xsi:type="dcterms:W3CDTF">2019-03-21T15:38:00Z</dcterms:modified>
</cp:coreProperties>
</file>