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0" w:type="dxa"/>
        <w:tblInd w:w="93" w:type="dxa"/>
        <w:tblLook w:val="04A0" w:firstRow="1" w:lastRow="0" w:firstColumn="1" w:lastColumn="0" w:noHBand="0" w:noVBand="1"/>
      </w:tblPr>
      <w:tblGrid>
        <w:gridCol w:w="9760"/>
      </w:tblGrid>
      <w:tr w:rsidR="00E62A00" w:rsidRPr="00E62A00" w:rsidTr="00E62A00">
        <w:trPr>
          <w:trHeight w:val="615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544"/>
            </w:tblGrid>
            <w:tr w:rsidR="00600739" w:rsidRPr="00600739" w:rsidTr="00600739">
              <w:tc>
                <w:tcPr>
                  <w:tcW w:w="963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00739" w:rsidRPr="00FA1741" w:rsidRDefault="00600739" w:rsidP="00600739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FA1741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ПЕРЕКОДИРОВОЧНАЯ ТАБЛИЦА</w:t>
                  </w:r>
                </w:p>
              </w:tc>
            </w:tr>
          </w:tbl>
          <w:p w:rsidR="00600739" w:rsidRPr="00600739" w:rsidRDefault="00600739" w:rsidP="00600739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312"/>
            </w:tblGrid>
            <w:tr w:rsidR="0093316B" w:rsidRPr="00600739" w:rsidTr="00773727">
              <w:tc>
                <w:tcPr>
                  <w:tcW w:w="93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A1741" w:rsidRPr="00FA1741" w:rsidRDefault="00FA1741" w:rsidP="00FA1741">
                  <w:pPr>
                    <w:jc w:val="center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FA1741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для замены аннулированных кодов ОКТМО на действующие коды ОКТМО</w:t>
                  </w:r>
                </w:p>
                <w:p w:rsidR="00FA1741" w:rsidRPr="00FA1741" w:rsidRDefault="00FA1741" w:rsidP="00FA1741">
                  <w:pPr>
                    <w:jc w:val="center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FA1741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 xml:space="preserve">для населенных пунктов </w:t>
                  </w:r>
                  <w:r w:rsidR="00AE67BD" w:rsidRPr="00AE67BD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Белгородск</w:t>
                  </w:r>
                  <w:r w:rsidR="00AE67BD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ой области</w:t>
                  </w:r>
                </w:p>
                <w:p w:rsidR="0093316B" w:rsidRPr="00FA1741" w:rsidRDefault="00FA1741" w:rsidP="00AE67BD">
                  <w:pPr>
                    <w:jc w:val="center"/>
                    <w:rPr>
                      <w:rFonts w:ascii="Times New Roman" w:eastAsia="Arial" w:hAnsi="Times New Roman" w:cs="Times New Roman"/>
                    </w:rPr>
                  </w:pPr>
                  <w:r w:rsidRPr="00FA1741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 xml:space="preserve">(Изменение </w:t>
                  </w:r>
                  <w:r w:rsidR="006C5900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63</w:t>
                  </w:r>
                  <w:r w:rsidR="00AE67BD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6</w:t>
                  </w:r>
                  <w:r w:rsidRPr="00FA1741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/202</w:t>
                  </w:r>
                  <w:r w:rsidR="006C5900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3</w:t>
                  </w:r>
                  <w:r w:rsidRPr="00FA1741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 xml:space="preserve"> ОКТМО)</w:t>
                  </w:r>
                </w:p>
              </w:tc>
            </w:tr>
          </w:tbl>
          <w:p w:rsidR="00E62A00" w:rsidRPr="00E62A00" w:rsidRDefault="00E62A00" w:rsidP="00E6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3316B" w:rsidRDefault="0093316B"/>
    <w:p w:rsidR="004239F2" w:rsidRDefault="004239F2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6"/>
        <w:gridCol w:w="2410"/>
        <w:gridCol w:w="2410"/>
      </w:tblGrid>
      <w:tr w:rsidR="00AE67BD" w:rsidTr="00AE67BD">
        <w:trPr>
          <w:trHeight w:val="407"/>
        </w:trPr>
        <w:tc>
          <w:tcPr>
            <w:tcW w:w="236" w:type="dxa"/>
            <w:tcBorders>
              <w:right w:val="single" w:sz="4" w:space="0" w:color="auto"/>
            </w:tcBorders>
          </w:tcPr>
          <w:p w:rsidR="00AE67BD" w:rsidRDefault="00AE67BD">
            <w:pPr>
              <w:rPr>
                <w:rFonts w:ascii="Arial" w:eastAsia="Arial" w:hAnsi="Arial" w:cs="Arial"/>
                <w:sz w:val="2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7BD" w:rsidRPr="00AE67BD" w:rsidRDefault="00AE67BD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67BD">
              <w:rPr>
                <w:rFonts w:ascii="Times New Roman" w:hAnsi="Times New Roman" w:cs="Times New Roman"/>
                <w:sz w:val="24"/>
                <w:szCs w:val="24"/>
              </w:rPr>
              <w:t>Аннулированный код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7BD" w:rsidRPr="00AE67BD" w:rsidRDefault="00AE67BD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67BD">
              <w:rPr>
                <w:rFonts w:ascii="Times New Roman" w:hAnsi="Times New Roman" w:cs="Times New Roman"/>
                <w:sz w:val="24"/>
                <w:szCs w:val="24"/>
              </w:rPr>
              <w:t>Действующий код</w:t>
            </w:r>
          </w:p>
        </w:tc>
      </w:tr>
      <w:tr w:rsidR="00AE67BD" w:rsidTr="00AE67BD">
        <w:tc>
          <w:tcPr>
            <w:tcW w:w="236" w:type="dxa"/>
            <w:tcBorders>
              <w:right w:val="single" w:sz="4" w:space="0" w:color="auto"/>
            </w:tcBorders>
          </w:tcPr>
          <w:p w:rsidR="00AE67BD" w:rsidRDefault="00AE67BD">
            <w:pPr>
              <w:rPr>
                <w:rFonts w:ascii="Arial" w:eastAsia="Arial" w:hAnsi="Arial" w:cs="Arial"/>
                <w:sz w:val="2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7BD" w:rsidRPr="00AE67BD" w:rsidRDefault="00AE67BD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67BD">
              <w:rPr>
                <w:rFonts w:ascii="Times New Roman" w:hAnsi="Times New Roman" w:cs="Times New Roman"/>
                <w:sz w:val="24"/>
                <w:szCs w:val="24"/>
              </w:rPr>
              <w:t>14 755 000 104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67BD" w:rsidRPr="00AE67BD" w:rsidRDefault="00AE67BD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67BD">
              <w:rPr>
                <w:rFonts w:ascii="Times New Roman" w:hAnsi="Times New Roman" w:cs="Times New Roman"/>
                <w:sz w:val="24"/>
                <w:szCs w:val="24"/>
              </w:rPr>
              <w:t> п. 1</w:t>
            </w:r>
          </w:p>
        </w:tc>
      </w:tr>
    </w:tbl>
    <w:p w:rsidR="006C5900" w:rsidRDefault="006C5900"/>
    <w:p w:rsidR="00AE67BD" w:rsidRPr="00AE67BD" w:rsidRDefault="00AE67BD" w:rsidP="00AE67B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E67BD">
        <w:rPr>
          <w:rFonts w:ascii="Times New Roman" w:hAnsi="Times New Roman" w:cs="Times New Roman"/>
          <w:sz w:val="28"/>
          <w:szCs w:val="28"/>
        </w:rPr>
        <w:t>п. 1 - Закон Белгородской области от 20.12.2004 № 159 (в ред. Закона Белгородской области от 27.03.2023 № 277)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5900" w:rsidRDefault="006C5900"/>
    <w:sectPr w:rsidR="006C5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A00"/>
    <w:rsid w:val="0011356D"/>
    <w:rsid w:val="0014489E"/>
    <w:rsid w:val="004239F2"/>
    <w:rsid w:val="00546014"/>
    <w:rsid w:val="00600739"/>
    <w:rsid w:val="006C5900"/>
    <w:rsid w:val="00723FE6"/>
    <w:rsid w:val="00773727"/>
    <w:rsid w:val="0093316B"/>
    <w:rsid w:val="00AE67BD"/>
    <w:rsid w:val="00B5109E"/>
    <w:rsid w:val="00BD3E66"/>
    <w:rsid w:val="00D82D08"/>
    <w:rsid w:val="00E17051"/>
    <w:rsid w:val="00E62A00"/>
    <w:rsid w:val="00E834C7"/>
    <w:rsid w:val="00F1792A"/>
    <w:rsid w:val="00FA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 Галина Алексеевна</dc:creator>
  <cp:lastModifiedBy>Апатова Ирина Петровна</cp:lastModifiedBy>
  <cp:revision>3</cp:revision>
  <dcterms:created xsi:type="dcterms:W3CDTF">2023-10-02T10:53:00Z</dcterms:created>
  <dcterms:modified xsi:type="dcterms:W3CDTF">2023-10-02T10:56:00Z</dcterms:modified>
</cp:coreProperties>
</file>